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504D8A70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AB27BC" w:rsidRPr="00AB27BC">
        <w:rPr>
          <w:rFonts w:ascii="Arial" w:hAnsi="Arial" w:cs="Arial"/>
          <w:sz w:val="32"/>
          <w:szCs w:val="32"/>
          <w:u w:val="single"/>
        </w:rPr>
        <w:t>trigésima</w:t>
      </w:r>
      <w:r w:rsidR="007101D1">
        <w:rPr>
          <w:rFonts w:ascii="Arial" w:hAnsi="Arial" w:cs="Arial"/>
          <w:sz w:val="32"/>
          <w:szCs w:val="32"/>
          <w:u w:val="single"/>
        </w:rPr>
        <w:t xml:space="preserve"> </w:t>
      </w:r>
      <w:r w:rsidR="00F51862">
        <w:rPr>
          <w:rFonts w:ascii="Arial" w:hAnsi="Arial" w:cs="Arial"/>
          <w:sz w:val="32"/>
          <w:szCs w:val="32"/>
          <w:u w:val="single"/>
        </w:rPr>
        <w:t>terceira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>sessão 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F51862">
        <w:rPr>
          <w:rFonts w:ascii="Arial" w:hAnsi="Arial" w:cs="Arial"/>
          <w:sz w:val="32"/>
          <w:szCs w:val="32"/>
        </w:rPr>
        <w:t>02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6075A2">
        <w:rPr>
          <w:rFonts w:ascii="Arial" w:hAnsi="Arial" w:cs="Arial"/>
          <w:sz w:val="32"/>
          <w:szCs w:val="32"/>
        </w:rPr>
        <w:t>dezembro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7323979C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0EABCFE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aprovada a Ata e convoco os vereadores para assinarem a mesma</w:t>
      </w:r>
      <w:r w:rsidR="00EF376D" w:rsidRPr="00EF376D">
        <w:rPr>
          <w:rFonts w:ascii="Arial" w:hAnsi="Arial" w:cs="Arial"/>
          <w:sz w:val="32"/>
          <w:szCs w:val="32"/>
        </w:rPr>
        <w:t xml:space="preserve">. </w:t>
      </w:r>
    </w:p>
    <w:p w14:paraId="72E990A2" w14:textId="6B9FD966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</w:t>
      </w:r>
      <w:r w:rsidR="00F51862">
        <w:rPr>
          <w:rFonts w:ascii="Arial" w:hAnsi="Arial" w:cs="Arial"/>
          <w:sz w:val="32"/>
          <w:szCs w:val="32"/>
        </w:rPr>
        <w:t>1</w:t>
      </w:r>
      <w:r w:rsidRPr="00EF376D">
        <w:rPr>
          <w:rFonts w:ascii="Arial" w:hAnsi="Arial" w:cs="Arial"/>
          <w:sz w:val="32"/>
          <w:szCs w:val="32"/>
        </w:rPr>
        <w:t>/2024 e da ementa do parecer da comissão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0DA54CDF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</w:t>
      </w:r>
      <w:r w:rsidR="00F51862">
        <w:rPr>
          <w:rFonts w:ascii="Arial" w:hAnsi="Arial" w:cs="Arial"/>
          <w:sz w:val="32"/>
          <w:szCs w:val="32"/>
        </w:rPr>
        <w:t>1</w:t>
      </w:r>
      <w:r w:rsidRPr="00EF376D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lastRenderedPageBreak/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2024-12-02T14:24:00Z</cp:lastPrinted>
  <dcterms:created xsi:type="dcterms:W3CDTF">2024-12-02T12:05:00Z</dcterms:created>
  <dcterms:modified xsi:type="dcterms:W3CDTF">2024-12-02T14:24:00Z</dcterms:modified>
</cp:coreProperties>
</file>