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FD" w:rsidRPr="001F574E" w:rsidRDefault="002F4BFD" w:rsidP="002F4BFD">
      <w:pPr>
        <w:pStyle w:val="Corpodetexto"/>
        <w:jc w:val="center"/>
        <w:rPr>
          <w:rFonts w:ascii="Calibri" w:hAnsi="Calibri" w:cs="Calibri"/>
          <w:b/>
          <w:u w:val="single"/>
        </w:rPr>
      </w:pPr>
      <w:r w:rsidRPr="001F574E">
        <w:rPr>
          <w:rFonts w:ascii="Calibri" w:hAnsi="Calibri" w:cs="Calibri"/>
          <w:b/>
          <w:u w:val="single"/>
        </w:rPr>
        <w:t>PORTARIA 0</w:t>
      </w:r>
      <w:r>
        <w:rPr>
          <w:rFonts w:ascii="Calibri" w:hAnsi="Calibri" w:cs="Calibri"/>
          <w:b/>
          <w:u w:val="single"/>
        </w:rPr>
        <w:t>36/2015</w:t>
      </w: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u w:val="single"/>
        </w:rPr>
      </w:pPr>
    </w:p>
    <w:p w:rsidR="002F4BFD" w:rsidRPr="000F2063" w:rsidRDefault="002F4BFD" w:rsidP="002F4BFD">
      <w:pPr>
        <w:pStyle w:val="Corpodetexto"/>
        <w:ind w:left="4248"/>
        <w:jc w:val="both"/>
        <w:rPr>
          <w:rFonts w:ascii="Calibri" w:hAnsi="Calibri" w:cs="Calibri"/>
        </w:rPr>
      </w:pPr>
      <w:r w:rsidRPr="000F2063">
        <w:rPr>
          <w:rFonts w:ascii="Calibri" w:hAnsi="Calibri" w:cs="Calibri"/>
        </w:rPr>
        <w:t xml:space="preserve">SÚMULA: </w:t>
      </w:r>
      <w:r>
        <w:rPr>
          <w:rFonts w:ascii="Calibri" w:hAnsi="Calibri" w:cs="Calibri"/>
        </w:rPr>
        <w:t>CONCEDE PROGRESSÃO FUNCIONAL A SERVIDOR DO QUADRO DO PODER LEGISLATIVO DE CRUZMALTINA.</w:t>
      </w: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</w:rPr>
      </w:pP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  <w:bCs/>
        </w:rPr>
        <w:t xml:space="preserve"> A Presidente do Poder Legislativo de Cruzmaltina, Estado do Paraná, a Senhora </w:t>
      </w:r>
      <w:r>
        <w:rPr>
          <w:rFonts w:ascii="Calibri" w:hAnsi="Calibri" w:cs="Calibri"/>
        </w:rPr>
        <w:t xml:space="preserve">DORVALINA APARECIDA BIS PORFIRIO </w:t>
      </w:r>
      <w:r w:rsidRPr="000F2063">
        <w:rPr>
          <w:rFonts w:ascii="Calibri" w:hAnsi="Calibri" w:cs="Calibri"/>
          <w:bCs/>
        </w:rPr>
        <w:t>no uso das atribuições que lhe são conferidas por lei, e tendo em vista a necessidade de adequação imposta pela legislação.</w:t>
      </w: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</w:rPr>
      </w:pPr>
      <w:r w:rsidRPr="000F2063">
        <w:rPr>
          <w:rFonts w:ascii="Calibri" w:hAnsi="Calibri" w:cs="Calibri"/>
        </w:rPr>
        <w:t xml:space="preserve">            </w:t>
      </w:r>
      <w:r w:rsidR="00AD3CD6">
        <w:rPr>
          <w:rFonts w:ascii="Calibri" w:hAnsi="Calibri" w:cs="Calibri"/>
        </w:rPr>
        <w:t xml:space="preserve">                              RES</w:t>
      </w:r>
      <w:r w:rsidRPr="000F2063">
        <w:rPr>
          <w:rFonts w:ascii="Calibri" w:hAnsi="Calibri" w:cs="Calibri"/>
        </w:rPr>
        <w:t xml:space="preserve">OLVE: </w:t>
      </w:r>
      <w:bookmarkStart w:id="0" w:name="_GoBack"/>
      <w:bookmarkEnd w:id="0"/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  <w:t>Art. 1º - Fica</w:t>
      </w:r>
      <w:r>
        <w:rPr>
          <w:rFonts w:ascii="Calibri" w:hAnsi="Calibri" w:cs="Calibri"/>
          <w:bCs/>
        </w:rPr>
        <w:t xml:space="preserve"> concedida Progressão Funcional a Servidora abaixo relacionados</w:t>
      </w:r>
      <w:r w:rsidRPr="000F2063">
        <w:rPr>
          <w:rFonts w:ascii="Calibri" w:hAnsi="Calibri" w:cs="Calibri"/>
          <w:bCs/>
        </w:rPr>
        <w:t>, a pa</w:t>
      </w:r>
      <w:r>
        <w:rPr>
          <w:rFonts w:ascii="Calibri" w:hAnsi="Calibri" w:cs="Calibri"/>
          <w:bCs/>
        </w:rPr>
        <w:t>rtir de 15 de abril de 2015</w:t>
      </w:r>
      <w:r w:rsidRPr="000F2063">
        <w:rPr>
          <w:rFonts w:ascii="Calibri" w:hAnsi="Calibri" w:cs="Calibri"/>
          <w:bCs/>
        </w:rPr>
        <w:t xml:space="preserve">, na tabela de Cargos e Salários aprovadas pela Resolução 31/2012, </w:t>
      </w:r>
      <w:r>
        <w:rPr>
          <w:rFonts w:ascii="Calibri" w:hAnsi="Calibri" w:cs="Calibri"/>
          <w:bCs/>
        </w:rPr>
        <w:t xml:space="preserve">com as alterações feitas pela Lei 397/2014 </w:t>
      </w:r>
      <w:r w:rsidRPr="000F2063">
        <w:rPr>
          <w:rFonts w:ascii="Calibri" w:hAnsi="Calibri" w:cs="Calibri"/>
          <w:bCs/>
        </w:rPr>
        <w:t xml:space="preserve">de acordo com o que se especifica: </w:t>
      </w: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</w:p>
    <w:tbl>
      <w:tblPr>
        <w:tblW w:w="0" w:type="auto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0"/>
        <w:gridCol w:w="3590"/>
        <w:gridCol w:w="2239"/>
        <w:gridCol w:w="851"/>
        <w:gridCol w:w="1134"/>
      </w:tblGrid>
      <w:tr w:rsidR="002F4BFD" w:rsidRPr="000F2063" w:rsidTr="002F4BFD">
        <w:tc>
          <w:tcPr>
            <w:tcW w:w="620" w:type="dxa"/>
          </w:tcPr>
          <w:p w:rsidR="002F4BFD" w:rsidRPr="000F2063" w:rsidRDefault="002F4BFD" w:rsidP="002F4BFD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N.º</w:t>
            </w:r>
          </w:p>
        </w:tc>
        <w:tc>
          <w:tcPr>
            <w:tcW w:w="3590" w:type="dxa"/>
          </w:tcPr>
          <w:p w:rsidR="002F4BFD" w:rsidRPr="000F2063" w:rsidRDefault="002F4BFD" w:rsidP="002F4BFD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NOME</w:t>
            </w:r>
          </w:p>
        </w:tc>
        <w:tc>
          <w:tcPr>
            <w:tcW w:w="2239" w:type="dxa"/>
          </w:tcPr>
          <w:p w:rsidR="002F4BFD" w:rsidRPr="000F2063" w:rsidRDefault="002F4BFD" w:rsidP="002F4BFD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CARGO</w:t>
            </w:r>
          </w:p>
        </w:tc>
        <w:tc>
          <w:tcPr>
            <w:tcW w:w="851" w:type="dxa"/>
          </w:tcPr>
          <w:p w:rsidR="002F4BFD" w:rsidRPr="000F2063" w:rsidRDefault="002F4BFD" w:rsidP="002F4BFD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CLASSE</w:t>
            </w:r>
          </w:p>
        </w:tc>
        <w:tc>
          <w:tcPr>
            <w:tcW w:w="1134" w:type="dxa"/>
          </w:tcPr>
          <w:p w:rsidR="002F4BFD" w:rsidRPr="000F2063" w:rsidRDefault="002F4BFD" w:rsidP="002F4BFD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REF.</w:t>
            </w:r>
          </w:p>
        </w:tc>
      </w:tr>
      <w:tr w:rsidR="002F4BFD" w:rsidRPr="000F2063" w:rsidTr="002F4BFD"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2F4BFD" w:rsidRPr="000F2063" w:rsidRDefault="002F4BFD" w:rsidP="002F4BFD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vAlign w:val="center"/>
          </w:tcPr>
          <w:p w:rsidR="002F4BFD" w:rsidRPr="000F2063" w:rsidRDefault="002F4BFD" w:rsidP="002F4BFD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ANGELITA APARECIDA MEDRADO</w:t>
            </w:r>
          </w:p>
        </w:tc>
        <w:tc>
          <w:tcPr>
            <w:tcW w:w="2239" w:type="dxa"/>
            <w:vAlign w:val="center"/>
          </w:tcPr>
          <w:p w:rsidR="002F4BFD" w:rsidRPr="000F2063" w:rsidRDefault="002F4BFD" w:rsidP="002F4BFD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CONTADORA</w:t>
            </w:r>
          </w:p>
        </w:tc>
        <w:tc>
          <w:tcPr>
            <w:tcW w:w="851" w:type="dxa"/>
            <w:vAlign w:val="center"/>
          </w:tcPr>
          <w:p w:rsidR="002F4BFD" w:rsidRPr="000F2063" w:rsidRDefault="002F4BFD" w:rsidP="002F4BFD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B</w:t>
            </w:r>
          </w:p>
        </w:tc>
        <w:tc>
          <w:tcPr>
            <w:tcW w:w="1134" w:type="dxa"/>
            <w:vAlign w:val="center"/>
          </w:tcPr>
          <w:p w:rsidR="002F4BFD" w:rsidRPr="000F2063" w:rsidRDefault="002F4BFD" w:rsidP="002F4BFD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II</w:t>
            </w:r>
          </w:p>
        </w:tc>
      </w:tr>
    </w:tbl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  <w:t xml:space="preserve">Art. 2º - Esta Portaria entra em </w:t>
      </w:r>
      <w:r>
        <w:rPr>
          <w:rFonts w:ascii="Calibri" w:hAnsi="Calibri" w:cs="Calibri"/>
          <w:bCs/>
        </w:rPr>
        <w:t xml:space="preserve">vigor na data de sua publicação revogando </w:t>
      </w:r>
      <w:r w:rsidRPr="000F2063">
        <w:rPr>
          <w:rFonts w:ascii="Calibri" w:hAnsi="Calibri" w:cs="Calibri"/>
          <w:bCs/>
        </w:rPr>
        <w:t>as disposições em contrário.</w:t>
      </w: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  <w:t>Secretaria da Câmara Municipal de Cruzm</w:t>
      </w:r>
      <w:r>
        <w:rPr>
          <w:rFonts w:ascii="Calibri" w:hAnsi="Calibri" w:cs="Calibri"/>
          <w:bCs/>
        </w:rPr>
        <w:t>altina, Estado do Paraná, 14 de abril de 2015.</w:t>
      </w: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</w:p>
    <w:p w:rsidR="002F4BFD" w:rsidRPr="000F2063" w:rsidRDefault="002F4BFD" w:rsidP="002F4BFD">
      <w:pPr>
        <w:pStyle w:val="Corpodetexto"/>
        <w:jc w:val="both"/>
        <w:rPr>
          <w:rFonts w:ascii="Calibri" w:hAnsi="Calibri" w:cs="Calibri"/>
          <w:bCs/>
        </w:rPr>
      </w:pPr>
    </w:p>
    <w:p w:rsidR="002F4BFD" w:rsidRPr="000F2063" w:rsidRDefault="002F4BFD" w:rsidP="002F4BFD">
      <w:pPr>
        <w:pStyle w:val="Corpodetexto"/>
        <w:jc w:val="center"/>
        <w:rPr>
          <w:rFonts w:ascii="Calibri" w:hAnsi="Calibri" w:cs="Calibri"/>
        </w:rPr>
      </w:pPr>
      <w:r w:rsidRPr="000F2063">
        <w:rPr>
          <w:rFonts w:ascii="Calibri" w:hAnsi="Calibri" w:cs="Calibri"/>
        </w:rPr>
        <w:t>__________________________________________</w:t>
      </w:r>
    </w:p>
    <w:p w:rsidR="002F4BFD" w:rsidRPr="000F2063" w:rsidRDefault="002F4BFD" w:rsidP="002F4BFD">
      <w:pPr>
        <w:pStyle w:val="Corpodetex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DORVALINA APARECIDA BIS PORFIRIO</w:t>
      </w:r>
    </w:p>
    <w:p w:rsidR="00AA43C2" w:rsidRDefault="002F4BFD" w:rsidP="002F4BFD">
      <w:pPr>
        <w:pStyle w:val="Corpodetexto"/>
        <w:jc w:val="center"/>
      </w:pPr>
      <w:r w:rsidRPr="000F2063">
        <w:rPr>
          <w:rFonts w:ascii="Calibri" w:hAnsi="Calibri" w:cs="Calibri"/>
          <w:bCs/>
        </w:rPr>
        <w:t>Presidente do Poder Legislativo</w:t>
      </w:r>
    </w:p>
    <w:sectPr w:rsidR="00AA43C2" w:rsidSect="002F4BFD">
      <w:headerReference w:type="default" r:id="rId6"/>
      <w:footerReference w:type="default" r:id="rId7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D6" w:rsidRDefault="00AD3CD6">
      <w:r>
        <w:separator/>
      </w:r>
    </w:p>
  </w:endnote>
  <w:endnote w:type="continuationSeparator" w:id="0">
    <w:p w:rsidR="00AD3CD6" w:rsidRDefault="00AD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FD" w:rsidRDefault="002F4BFD" w:rsidP="002F4BFD">
    <w:pPr>
      <w:pStyle w:val="Rodap"/>
      <w:pBdr>
        <w:bottom w:val="single" w:sz="12" w:space="1" w:color="auto"/>
      </w:pBdr>
      <w:jc w:val="center"/>
      <w:rPr>
        <w:rFonts w:ascii="Arial" w:hAnsi="Arial" w:cs="Arial"/>
      </w:rPr>
    </w:pPr>
  </w:p>
  <w:p w:rsidR="002F4BFD" w:rsidRPr="00A76A56" w:rsidRDefault="002F4BFD" w:rsidP="002F4BFD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>Avenida Padre Gualter Farias Negrão, 40 CEP 86.855-000 Fone 43 3454 1166</w:t>
    </w:r>
  </w:p>
  <w:p w:rsidR="002F4BFD" w:rsidRPr="00A76A56" w:rsidRDefault="002F4BFD" w:rsidP="002F4BFD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 xml:space="preserve">Site: </w:t>
    </w:r>
    <w:r w:rsidRPr="007E12DE">
      <w:rPr>
        <w:rFonts w:ascii="Arial" w:hAnsi="Arial" w:cs="Arial"/>
      </w:rPr>
      <w:t>www</w:t>
    </w:r>
    <w:r>
      <w:rPr>
        <w:rFonts w:ascii="Arial" w:hAnsi="Arial" w:cs="Arial"/>
      </w:rPr>
      <w:t>.cruzmaltina.pr.leg.br</w:t>
    </w:r>
  </w:p>
  <w:p w:rsidR="002F4BFD" w:rsidRDefault="002F4B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D6" w:rsidRDefault="00AD3CD6">
      <w:r>
        <w:separator/>
      </w:r>
    </w:p>
  </w:footnote>
  <w:footnote w:type="continuationSeparator" w:id="0">
    <w:p w:rsidR="00AD3CD6" w:rsidRDefault="00AD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FD" w:rsidRDefault="002F4B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52" type="#_x0000_t202" style="position:absolute;margin-left:149.5pt;margin-top:-21.45pt;width:268.7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" stroked="f">
          <v:textbox>
            <w:txbxContent>
              <w:p w:rsidR="002F4BFD" w:rsidRPr="004C28CF" w:rsidRDefault="002F4BFD" w:rsidP="002F4BFD">
                <w:pPr>
                  <w:jc w:val="center"/>
                  <w:rPr>
                    <w:rFonts w:ascii="Calibri" w:hAnsi="Calibri" w:cs="Arial"/>
                    <w:color w:val="008080"/>
                  </w:rPr>
                </w:pPr>
              </w:p>
              <w:p w:rsidR="002F4BFD" w:rsidRPr="00AF11F9" w:rsidRDefault="002F4BFD" w:rsidP="002F4BFD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CÂMARA MUNICIPAL DE CRUZMALTINA</w:t>
                </w:r>
              </w:p>
              <w:p w:rsidR="002F4BFD" w:rsidRPr="00AF11F9" w:rsidRDefault="002F4BFD" w:rsidP="002F4BFD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ESTADO DO PARANÁ</w:t>
                </w:r>
              </w:p>
              <w:p w:rsidR="002F4BFD" w:rsidRPr="00AF11F9" w:rsidRDefault="002F4BFD" w:rsidP="002F4BFD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CNPJ: 02.030.347/0001-02</w:t>
                </w:r>
              </w:p>
            </w:txbxContent>
          </v:textbox>
        </v:shape>
      </w:pict>
    </w:r>
  </w:p>
  <w:p w:rsidR="002F4BFD" w:rsidRDefault="002F4BFD">
    <w:pPr>
      <w:pStyle w:val="Cabealho"/>
    </w:pPr>
  </w:p>
  <w:p w:rsidR="002F4BFD" w:rsidRDefault="002F4BFD">
    <w:pPr>
      <w:pStyle w:val="Cabealho"/>
    </w:pPr>
  </w:p>
  <w:p w:rsidR="002F4BFD" w:rsidRDefault="002F4BFD">
    <w:pPr>
      <w:pStyle w:val="Cabealho"/>
    </w:pPr>
  </w:p>
  <w:p w:rsidR="002F4BFD" w:rsidRDefault="002F4BFD">
    <w:pPr>
      <w:pStyle w:val="Cabealho"/>
      <w:pBdr>
        <w:bottom w:val="single" w:sz="12" w:space="1" w:color="auto"/>
      </w:pBdr>
    </w:pPr>
  </w:p>
  <w:p w:rsidR="002F4BFD" w:rsidRDefault="002F4BFD">
    <w:pPr>
      <w:pStyle w:val="Cabealho"/>
    </w:pPr>
  </w:p>
  <w:p w:rsidR="002F4BFD" w:rsidRDefault="002F4BFD">
    <w:pPr>
      <w:pStyle w:val="Cabealho"/>
    </w:pPr>
    <w:r>
      <w:rPr>
        <w:noProof/>
      </w:rPr>
      <w:pict>
        <v:shape id="Caixa de texto 2" o:spid="_x0000_s2051" type="#_x0000_t202" style="position:absolute;margin-left:25.6pt;margin-top:-115.75pt;width:74.1pt;height:79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" stroked="f">
          <v:textbox style="mso-fit-shape-to-text:t">
            <w:txbxContent>
              <w:p w:rsidR="002F4BFD" w:rsidRDefault="002F4BFD" w:rsidP="002F4BFD">
                <w:r w:rsidRPr="002F4BFD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Imagem" style="width:64.5pt;height:72.75pt;visibility:visible">
                      <v:imagedata r:id="rId1" o:title="Imagem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CD6"/>
    <w:rsid w:val="002F4BFD"/>
    <w:rsid w:val="00AA43C2"/>
    <w:rsid w:val="00A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18F2A25-21CE-4C30-B0DA-FB576483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F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4B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4B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F4BF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4B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F4BFD"/>
    <w:pPr>
      <w:spacing w:after="120"/>
    </w:pPr>
  </w:style>
  <w:style w:type="character" w:customStyle="1" w:styleId="CorpodetextoChar">
    <w:name w:val="Corpo de texto Char"/>
    <w:link w:val="Corpodetexto"/>
    <w:rsid w:val="002F4BF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ORTARIA\2015\36-2015%20-%20PROGRESS&#195;O%20ANGELI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36-2015 - PROGRESSÃO ANGELITA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Angelita Medrado</cp:lastModifiedBy>
  <cp:revision>1</cp:revision>
  <dcterms:created xsi:type="dcterms:W3CDTF">2015-04-14T18:23:00Z</dcterms:created>
  <dcterms:modified xsi:type="dcterms:W3CDTF">2015-04-14T18:24:00Z</dcterms:modified>
</cp:coreProperties>
</file>