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404040"/>
          <w:spacing w:val="0"/>
          <w:position w:val="-1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EXCELENTÍSSIMO PRESIDENTE DA CÂMARA MUNICIPAL DE CRUZMALTINA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 ESTADO DO PARANÁ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 CELSO AUGUSTO MACIEL</w:t>
      </w:r>
    </w:p>
    <w:p>
      <w:p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ab/>
        <w:tab/>
        <w:tab/>
      </w:r>
    </w:p>
    <w:p>
      <w:p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2"/>
          <w:shd w:fill="auto" w:val="clear"/>
        </w:rPr>
        <w:t xml:space="preserve">INDICAÇÃO Nº 13 /2025</w:t>
      </w:r>
    </w:p>
    <w:p>
      <w:p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2"/>
          <w:shd w:fill="auto" w:val="clear"/>
        </w:rPr>
        <w:tab/>
        <w:tab/>
        <w:t xml:space="preserve">RODRIGO MOISES MACHADO, 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  <w:t xml:space="preserve">vereador do Município de Cruzmaltina, Estado do Paraná, legislatura 2025/2028, na forma do inciso I do §1º do art. 131 do Regimento Interno desta Casa de Lei,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2"/>
          <w:u w:val="single"/>
          <w:shd w:fill="auto" w:val="clear"/>
        </w:rPr>
        <w:t xml:space="preserve">INDICA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  <w:t xml:space="preserve">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2"/>
          <w:shd w:fill="auto" w:val="clear"/>
        </w:rPr>
        <w:t xml:space="preserve">CHEFE DO PODER EXECUTIVO MUNICIPAL DE CRUZMALTINA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  <w:t xml:space="preserve">, Sr.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2"/>
          <w:shd w:fill="auto" w:val="clear"/>
        </w:rPr>
        <w:t xml:space="preserve">MAURICIO BUENO DE CAMARGO, 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  <w:t xml:space="preserve"> que se possível adote medidas administrativas para Instalação de Iluminação no Cemitério Municipal de Cruzmaltina.</w:t>
      </w:r>
    </w:p>
    <w:p>
      <w:pPr>
        <w:suppressAutoHyphens w:val="true"/>
        <w:spacing w:before="0" w:after="0" w:line="36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  <w:t xml:space="preserve">             A instalação dessa iluminação é uma necessidade que envolve segurança para as famílias que visitam o cemitério em horários de pouca luminosidade. Muitas vezes, essas visitas ocorrem no final da tarde, após o expediente de trabalho, estendendo-se até o anoitecer, especialmente quando os familiares se dedicam à limpeza dos túmulos de seus entes queridos, e também  a iluminação contribuirá para inibir atos de vandalismo e furtos no local.</w:t>
      </w:r>
    </w:p>
    <w:p>
      <w:pPr>
        <w:suppressAutoHyphens w:val="true"/>
        <w:spacing w:before="0" w:after="0" w:line="36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  <w:t xml:space="preserve">           </w:t>
      </w:r>
    </w:p>
    <w:p>
      <w:pPr>
        <w:suppressAutoHyphens w:val="true"/>
        <w:spacing w:before="0" w:after="0" w:line="36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  <w:t xml:space="preserve">Assim, apresento esta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2"/>
          <w:shd w:fill="auto" w:val="clear"/>
        </w:rPr>
        <w:t xml:space="preserve">INDICAÇÃO 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  <w:t xml:space="preserve">que considero importante para o Município de Cruzmaltina.</w:t>
      </w:r>
    </w:p>
    <w:p>
      <w:pPr>
        <w:suppressAutoHyphens w:val="true"/>
        <w:spacing w:before="0" w:after="0" w:line="360"/>
        <w:ind w:right="0" w:left="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  <w:t xml:space="preserve">           Aproveitando a oportunidade reitero meus protestos da mais alta estima e consideração por esta Presidência.</w:t>
      </w:r>
    </w:p>
    <w:p>
      <w:pPr>
        <w:suppressAutoHyphens w:val="true"/>
        <w:spacing w:before="0" w:after="0" w:line="36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  <w:t xml:space="preserve">                     Cruzmaltina, Estado do Paraná, ao 01 dia do mês de Agosto de 2025</w:t>
      </w:r>
    </w:p>
    <w:p>
      <w:pPr>
        <w:suppressAutoHyphens w:val="true"/>
        <w:spacing w:before="0" w:after="0" w:line="360"/>
        <w:ind w:right="0" w:left="0" w:hanging="2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hanging="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2"/>
          <w:shd w:fill="auto" w:val="clear"/>
        </w:rPr>
        <w:t xml:space="preserve">           </w:t>
      </w:r>
    </w:p>
    <w:p>
      <w:pPr>
        <w:suppressAutoHyphens w:val="true"/>
        <w:spacing w:before="0" w:after="0" w:line="240"/>
        <w:ind w:right="0" w:left="0" w:hanging="2"/>
        <w:jc w:val="center"/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2"/>
          <w:shd w:fill="auto" w:val="clear"/>
        </w:rPr>
        <w:t xml:space="preserve">RODRIGO MOISES MACHADO</w:t>
      </w:r>
    </w:p>
    <w:p>
      <w:pPr>
        <w:suppressAutoHyphens w:val="true"/>
        <w:spacing w:before="0" w:after="0" w:line="240"/>
        <w:ind w:right="0" w:left="0" w:hanging="2"/>
        <w:jc w:val="center"/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2"/>
          <w:shd w:fill="auto" w:val="clear"/>
        </w:rPr>
        <w:t xml:space="preserve">vereador</w:t>
      </w:r>
    </w:p>
    <w:p>
      <w:pPr>
        <w:suppressAutoHyphens w:val="true"/>
        <w:spacing w:before="0" w:after="0" w:line="240"/>
        <w:ind w:right="0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