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6FC2" w:rsidRDefault="008C71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PROJETO DE LEI Nº.  20/2024</w:t>
      </w:r>
    </w:p>
    <w:p w:rsidR="00BF6FC2" w:rsidRDefault="00BF6F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F6FC2" w:rsidRDefault="00BF6F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F6FC2" w:rsidRDefault="008C715B">
      <w:pPr>
        <w:pStyle w:val="Ttulo1"/>
        <w:shd w:val="clear" w:color="auto" w:fill="FFFFFF"/>
        <w:spacing w:before="300" w:after="375"/>
        <w:ind w:left="4500" w:right="30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ascii="Arial" w:hAnsi="Arial" w:cs="Arial"/>
          <w:sz w:val="22"/>
          <w:szCs w:val="22"/>
        </w:rPr>
        <w:t xml:space="preserve">SÚMULA: </w:t>
      </w:r>
      <w:r>
        <w:rPr>
          <w:rFonts w:ascii="Arial" w:hAnsi="Arial" w:cs="Arial"/>
          <w:b w:val="0"/>
          <w:sz w:val="22"/>
          <w:szCs w:val="22"/>
        </w:rPr>
        <w:t>Institui o Plano Municipal de Cultura – PLAMCULT e dá outras providências.</w:t>
      </w:r>
    </w:p>
    <w:p w:rsidR="00BF6FC2" w:rsidRDefault="008C715B">
      <w:pPr>
        <w:pStyle w:val="Recuodecorpodetexto"/>
        <w:ind w:left="453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</w:t>
      </w:r>
    </w:p>
    <w:p w:rsidR="00BF6FC2" w:rsidRDefault="00BF6FC2">
      <w:pPr>
        <w:pStyle w:val="Recuodecorpodetexto"/>
        <w:ind w:left="4536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F6FC2" w:rsidRDefault="008C715B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O PREFEITO MUNICIPAL DE CRUZMALTINA, ESTADO DO PARANÁ faço, saber a todos os habitantes deste Município que a Câmara </w:t>
      </w:r>
      <w:r>
        <w:rPr>
          <w:rFonts w:ascii="Arial" w:hAnsi="Arial" w:cs="Arial"/>
          <w:shd w:val="clear" w:color="auto" w:fill="FFFFFF"/>
        </w:rPr>
        <w:t>Municipal de Vereadores aprovou e eu sanciono e promulgo a seguinte Lei:</w:t>
      </w:r>
    </w:p>
    <w:p w:rsidR="00BF6FC2" w:rsidRDefault="00BF6FC2">
      <w:pPr>
        <w:jc w:val="both"/>
        <w:rPr>
          <w:rFonts w:ascii="Arial" w:hAnsi="Arial" w:cs="Arial"/>
          <w:sz w:val="22"/>
          <w:szCs w:val="22"/>
        </w:rPr>
      </w:pPr>
    </w:p>
    <w:p w:rsidR="00BF6FC2" w:rsidRDefault="00BF6FC2">
      <w:pPr>
        <w:jc w:val="both"/>
        <w:rPr>
          <w:rFonts w:ascii="Arial" w:hAnsi="Arial" w:cs="Arial"/>
          <w:sz w:val="22"/>
          <w:szCs w:val="22"/>
        </w:rPr>
      </w:pPr>
    </w:p>
    <w:p w:rsidR="00BF6FC2" w:rsidRDefault="00BF6FC2">
      <w:pPr>
        <w:jc w:val="right"/>
        <w:rPr>
          <w:rFonts w:ascii="Arial" w:hAnsi="Arial" w:cs="Arial"/>
          <w:sz w:val="22"/>
          <w:szCs w:val="22"/>
        </w:rPr>
      </w:pPr>
    </w:p>
    <w:p w:rsidR="00BF6FC2" w:rsidRDefault="008C715B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F6FC2" w:rsidRDefault="008C71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CAPÍTULO I</w:t>
      </w:r>
    </w:p>
    <w:p w:rsidR="00BF6FC2" w:rsidRDefault="008C71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DISPOSIÇÕES PRELIMINARES</w:t>
      </w:r>
    </w:p>
    <w:p w:rsidR="00BF6FC2" w:rsidRDefault="00BF6FC2">
      <w:pPr>
        <w:spacing w:line="360" w:lineRule="auto"/>
        <w:jc w:val="both"/>
        <w:rPr>
          <w:rFonts w:ascii="Arial" w:hAnsi="Arial" w:cs="Arial"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O Plano Municipal de Cultura (</w:t>
      </w:r>
      <w:bookmarkStart w:id="0" w:name="_Hlk116230675"/>
      <w:r>
        <w:rPr>
          <w:rFonts w:ascii="Arial" w:hAnsi="Arial" w:cs="Arial"/>
        </w:rPr>
        <w:t>PLAMCULT</w:t>
      </w:r>
      <w:bookmarkEnd w:id="0"/>
      <w:r>
        <w:rPr>
          <w:rFonts w:ascii="Arial" w:hAnsi="Arial" w:cs="Arial"/>
        </w:rPr>
        <w:t xml:space="preserve">) estipula políticas públicas pelo período de dez anos, assegurando o </w:t>
      </w:r>
      <w:r>
        <w:rPr>
          <w:rFonts w:ascii="Arial" w:hAnsi="Arial" w:cs="Arial"/>
        </w:rPr>
        <w:t>estabelecimento de um sistema de gestão pública e participativa, bem como o acompanhamento e avaliação das políticas culturais, proteção e promoção do patrimônio e da diversidade cultural, acesso à produção e fruição da cultura em todo o município, além da inserção da cultura em modelos sustentáveis de desenvolvimento socioeconômico.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O Plano Municipal de Cultura (PLAMCULT) terá como princípios: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 - a universalização do acesso à cultura;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 </w:t>
      </w:r>
      <w:r>
        <w:rPr>
          <w:rFonts w:ascii="Arial" w:hAnsi="Arial" w:cs="Arial"/>
        </w:rPr>
        <w:t xml:space="preserve">- a afirmação dos valores, identidades, diversidade e pluralismo cultural;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</w:t>
      </w:r>
      <w:r>
        <w:rPr>
          <w:rFonts w:ascii="Arial" w:hAnsi="Arial" w:cs="Arial"/>
        </w:rPr>
        <w:t xml:space="preserve"> - a participação da sociedade civil e o diálogo com agentes culturais e criadores;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</w:t>
      </w:r>
      <w:r>
        <w:rPr>
          <w:rFonts w:ascii="Arial" w:hAnsi="Arial" w:cs="Arial"/>
        </w:rPr>
        <w:t xml:space="preserve"> - a implantação de um modelo qualificado de gestão compartilhada, eficaz e eficiente no planejamento e execução de políticas culturais;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</w:rPr>
        <w:t xml:space="preserve"> - a transversalidade e a integração da política cultural com as demais políticas de Estado;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</w:t>
      </w:r>
      <w:r>
        <w:rPr>
          <w:rFonts w:ascii="Arial" w:hAnsi="Arial" w:cs="Arial"/>
        </w:rPr>
        <w:t xml:space="preserve"> - a cultura como fator de desenvolvimento sustentável local e regional;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VII </w:t>
      </w:r>
      <w:r>
        <w:rPr>
          <w:rFonts w:ascii="Arial" w:hAnsi="Arial" w:cs="Arial"/>
        </w:rPr>
        <w:t>- a valorização da memória e do patrimônio cultural.</w:t>
      </w:r>
    </w:p>
    <w:p w:rsidR="00BF6FC2" w:rsidRDefault="00BF6FC2">
      <w:pPr>
        <w:spacing w:line="360" w:lineRule="auto"/>
        <w:jc w:val="both"/>
        <w:rPr>
          <w:rFonts w:ascii="Arial" w:hAnsi="Arial" w:cs="Arial"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São objetivos do Plano Municipal de Cultura</w:t>
      </w:r>
      <w:r>
        <w:rPr>
          <w:rFonts w:ascii="Arial" w:eastAsia="Calibri" w:hAnsi="Arial" w:cs="Arial"/>
        </w:rPr>
        <w:t xml:space="preserve"> (PLAMCULT)</w:t>
      </w:r>
      <w:r>
        <w:rPr>
          <w:rFonts w:ascii="Arial" w:hAnsi="Arial" w:cs="Arial"/>
        </w:rPr>
        <w:t>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</w:rPr>
        <w:t xml:space="preserve"> - universalizar o acesso à arte e à cultura;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II</w:t>
      </w:r>
      <w:r>
        <w:rPr>
          <w:rFonts w:ascii="Arial" w:hAnsi="Arial" w:cs="Arial"/>
        </w:rPr>
        <w:t xml:space="preserve"> - reconhecer e valorizar a diversidade cultural, os saberes, conhecimentos e expressões tradicionais e os direitos de seus detentores;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</w:t>
      </w:r>
      <w:r>
        <w:rPr>
          <w:rFonts w:ascii="Arial" w:hAnsi="Arial" w:cs="Arial"/>
        </w:rPr>
        <w:t xml:space="preserve"> - valorizar e difundir as criações artísticas e os bens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</w:t>
      </w:r>
      <w:r>
        <w:rPr>
          <w:rFonts w:ascii="Arial" w:hAnsi="Arial" w:cs="Arial"/>
        </w:rPr>
        <w:t xml:space="preserve"> - articular políticas públicas de cultura buscando a transversalidade com outras áreas;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</w:rPr>
        <w:t xml:space="preserve"> - fortalecer a ação do Município no planejamento e na execução das políticas culturais;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</w:t>
      </w:r>
      <w:r>
        <w:rPr>
          <w:rFonts w:ascii="Arial" w:hAnsi="Arial" w:cs="Arial"/>
        </w:rPr>
        <w:t xml:space="preserve"> - qualificar a gestão na área cultural;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VII</w:t>
      </w:r>
      <w:r>
        <w:rPr>
          <w:rFonts w:ascii="Arial" w:hAnsi="Arial" w:cs="Arial"/>
        </w:rPr>
        <w:t xml:space="preserve"> - formular, implementar, acompanhar e avaliar políticas culturais;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VIII</w:t>
      </w:r>
      <w:r>
        <w:rPr>
          <w:rFonts w:ascii="Arial" w:hAnsi="Arial" w:cs="Arial"/>
        </w:rPr>
        <w:t xml:space="preserve"> - qualificar ambientes e equipamentos culturais e permitir aos criadores o acesso às condições e meios de produção cultural;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IX</w:t>
      </w:r>
      <w:r>
        <w:rPr>
          <w:rFonts w:ascii="Arial" w:hAnsi="Arial" w:cs="Arial"/>
        </w:rPr>
        <w:t xml:space="preserve"> - fomentar a produção e a difusão de conhecimentos, bens e serviços culturais;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- preservar e promover o patrimônio cultural material e imaterial; 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XI</w:t>
      </w:r>
      <w:r>
        <w:rPr>
          <w:rFonts w:ascii="Arial" w:hAnsi="Arial" w:cs="Arial"/>
        </w:rPr>
        <w:t xml:space="preserve"> - criar mecanismos para o desenvolvimento da economia da cultura estimulando a sustentabilidade dos processos culturais.</w:t>
      </w:r>
    </w:p>
    <w:p w:rsidR="00BF6FC2" w:rsidRDefault="00BF6FC2">
      <w:pPr>
        <w:spacing w:line="360" w:lineRule="auto"/>
        <w:jc w:val="both"/>
        <w:rPr>
          <w:rFonts w:ascii="Arial" w:hAnsi="Arial" w:cs="Arial"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Plano Municipal de Cultura (PLAMCULT) será coordenado pelo Conselho Municipal de Cultura (COMCULT) e pela Secretaria Municipal de Cultura</w:t>
      </w:r>
      <w:bookmarkStart w:id="1" w:name="_Hlk116244455"/>
      <w:r>
        <w:rPr>
          <w:rFonts w:ascii="Arial" w:hAnsi="Arial" w:cs="Arial"/>
        </w:rPr>
        <w:t>.</w:t>
      </w:r>
      <w:bookmarkEnd w:id="1"/>
    </w:p>
    <w:p w:rsidR="00BF6FC2" w:rsidRDefault="008C715B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Parágrafo único– </w:t>
      </w:r>
      <w:r>
        <w:rPr>
          <w:rFonts w:ascii="Arial" w:eastAsia="Calibri" w:hAnsi="Arial" w:cs="Arial"/>
        </w:rPr>
        <w:t xml:space="preserve">O Conselho Municipal de Cultura (COMCULT) exercerá a função de coordenação executiva do Plano </w:t>
      </w:r>
      <w:r>
        <w:rPr>
          <w:rFonts w:ascii="Arial" w:eastAsia="Calibri" w:hAnsi="Arial" w:cs="Arial"/>
        </w:rPr>
        <w:t>Municipal de Cultura (PLAMCULT), conforme esta Lei, ficando responsável pela organização de suas instâncias, pelos termos de adesão, pelo estabelecimento de cronogramas, pelos regimentos e demais especificações necessárias à sua implantação.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 xml:space="preserve">A implementação do Plano Municipal de Cultura será feita em regime de cooperação entre o Município, o Estado do Paraná e a União, haja vista o Plano </w:t>
      </w:r>
      <w:r>
        <w:rPr>
          <w:rFonts w:ascii="Arial" w:hAnsi="Arial" w:cs="Arial"/>
        </w:rPr>
        <w:lastRenderedPageBreak/>
        <w:t>Nacional de Cultura (PNC), instituído pela Lei Federal nº 12.343, de 02/12/2010 e o Plano Estadual de Cultura (PEC/PR), instituído pela Lei Estadual nº 19.135, de 27/09/2017.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A implementação dos programas, projetos e ações instituídos no âmbito do Plano Municipal de Cultura (</w:t>
      </w:r>
      <w:bookmarkStart w:id="2" w:name="_Hlk116230935"/>
      <w:r>
        <w:rPr>
          <w:rFonts w:ascii="Arial" w:hAnsi="Arial" w:cs="Arial"/>
        </w:rPr>
        <w:t>PLAMCULT</w:t>
      </w:r>
      <w:bookmarkEnd w:id="2"/>
      <w:r>
        <w:rPr>
          <w:rFonts w:ascii="Arial" w:hAnsi="Arial" w:cs="Arial"/>
        </w:rPr>
        <w:t>) poderá ser realizada com a participação de instituições públicas ou privadas, mediante a celebração de instrumentos previstos em lei.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F6FC2" w:rsidRDefault="008C71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CAPÍTULO II</w:t>
      </w:r>
      <w:r>
        <w:rPr>
          <w:rFonts w:ascii="Arial" w:hAnsi="Arial" w:cs="Arial"/>
          <w:b/>
          <w:bCs/>
        </w:rPr>
        <w:br/>
        <w:t>DAS ATRIBUIÇÕES DO PODER PÚBLICO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5º – </w:t>
      </w:r>
      <w:r>
        <w:rPr>
          <w:rFonts w:ascii="Arial" w:hAnsi="Arial" w:cs="Arial"/>
        </w:rPr>
        <w:t>Compete ao poder público, nos termos desta Lei: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> formular políticas públicas e programas que conduzam à efetivação dos objetivos, diretrizes e metas do plano;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> garantir a avaliação e a mensuração do desempenho do Plano Municipal de Cultura (PLAMCULT) e assegurar sua efetivação pelos órgãos responsáveis;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> fomentar a cultura de forma ampla, por meio da promoção e difusão, da realização de editais e seleções públicas para o estímulo a projetos e processos culturais, da concessão de apoio financeiro e fiscal aos agentes culturais, da adoção de subsídios econômicos, da implantação regulada de fundos públicos e privados, entre outros incentivos, nos termos da lei;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> proteger e promover a diversidade cultural, a criação artística e suas manifestações e as expressões culturais, individuais ou coletivas, de todos os grupos étnicos e suas derivações sociais, reconhecendo a abrangência da noção de cultura em todo o território regional e local e garantindo a multiplicidade de seus valores e formações;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> promover e estimular o acesso à produção e ao empreendimento cultural, a circulação e o intercâmbio de bens, serviços e conteúdos culturais, e o contato e a fruição do público com a arte e a cultura de forma universal;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> garantir a preservação do patrimônio cultural cruzmaltinense, resguardando os bens de natureza material e imaterial, os documentos históricos, acervos e coleções, as formações urbanas e rurais, as línguas e cosmologias indígenas, os sítios arqueológicos pré-históricos e as obras de arte, tomados individualmente ou em conjunto, portadores de referência aos valores, identidades, ações e memórias dos diferentes grupos formadores da sociedade cruzmaltinense;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> articular as políticas públicas de cultura e promover a organização de redes e consórcios para a sua implantação, de forma integrada com as políticas públicas de educação, comunicação, ciência e tecnologia, direitos humanos, meio ambiente, turismo, planejamento urbano e cidades, desenvolvimento econômico e social, indústria e comércio, relações exteriores, dentre outras;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VIII -</w:t>
      </w:r>
      <w:r>
        <w:rPr>
          <w:rFonts w:ascii="Arial" w:hAnsi="Arial" w:cs="Arial"/>
        </w:rPr>
        <w:t> dinamizar as políticas de intercâmbio e a difusão da cultura cruzmaltinense no exterior, promovendo bens culturais e criações artísticas cruzmaltinense no ambiente internacional e dar suporte à presença desses produtos nos mercados de interesse econômico e geopolítico do País;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IX -</w:t>
      </w:r>
      <w:r>
        <w:rPr>
          <w:rFonts w:ascii="Arial" w:hAnsi="Arial" w:cs="Arial"/>
        </w:rPr>
        <w:t> organizar instâncias consultivas e de participação da sociedade para contribuir na formulação e debater estratégias de execução das políticas públicas de cultura;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</w:rPr>
        <w:t> regular o mercado interno, estimulando os produtos culturais cruzmaltinense com o objetivo de reduzir desigualdades sociais, locais, regionais e setoriais, profissionalizando os agentes culturais, formalizando o mercado e qualificando as relações de trabalho na cultura, consolidando e ampliando os níveis de emprego e renda, fortalecendo redes de colaboração, valorizando empreendimentos de economia solidária e controlando abusos de poder econômico;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</w:rPr>
        <w:t> coordenar o processo de elaboração de planos setoriais para as diferentes áreas artísticas, respeitando seus desdobramentos e segmentações, e também para os demais campos de manifestação simbólica identificados entre as diversas expressões culturais e que reivindiquem a sua estruturação municipal, estadual e nacional;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XII -</w:t>
      </w:r>
      <w:r>
        <w:rPr>
          <w:rFonts w:ascii="Arial" w:hAnsi="Arial" w:cs="Arial"/>
        </w:rPr>
        <w:t> incentivar a adesão de organizações e instituições do setor privado e entidades da sociedade civil às diretrizes e metas do Plano Municipal de Cultura (PLAMCULT) por meio de ações próprias, parcerias e participação em programas.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F6FC2" w:rsidRDefault="008C71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CAPÍTULO III</w:t>
      </w:r>
      <w:r>
        <w:rPr>
          <w:rFonts w:ascii="Arial" w:hAnsi="Arial" w:cs="Arial"/>
          <w:b/>
          <w:bCs/>
        </w:rPr>
        <w:br/>
        <w:t>DAS DIRETRIZES, METAS E AÇÕES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6º –</w:t>
      </w:r>
      <w:r>
        <w:rPr>
          <w:rFonts w:ascii="Arial" w:hAnsi="Arial" w:cs="Arial"/>
        </w:rPr>
        <w:t> São diretrizes do Plano Municipal de Cultura (PLAMCULT):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> fortalecer a ação do Município no planejamento e na execução das políticas culturais, intensificar o planejamento de programas e ações voltados ao campo cultural e consolidar a execução de políticas públicas para a cultura;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 reconhecer e valorizar a diversidade e proteger e promover as </w:t>
      </w:r>
      <w:r>
        <w:rPr>
          <w:rFonts w:ascii="Arial" w:hAnsi="Arial" w:cs="Arial"/>
        </w:rPr>
        <w:t>artes e expressões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> universalizar o acesso à arte e à cultura, qualificar ambientes e equipamentos culturais e permitir aos criadores o acesso às condições e meios de produção cultural;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 ampliar a participação da cultura no </w:t>
      </w:r>
      <w:r>
        <w:rPr>
          <w:rFonts w:ascii="Arial" w:hAnsi="Arial" w:cs="Arial"/>
        </w:rPr>
        <w:t>desenvolvimento socioeconômico sustentável, promover as condições necessárias para a consolidação da economia criativa e da cultura, além de induzir estratégias de sustentabilidade nos processos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> estimular a organização de instâncias consultivas, construir mecanismos de participação da sociedade civil e ampliar o diálogo com os agentes culturais e criadores.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7</w:t>
      </w:r>
      <w:r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São metas e respectivas ações do Plano Municipal de Cultura (PLAMCULT):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 xml:space="preserve"> - implantarintegralmente o Sistema Municipal de Cultura, objetivando sua institucionalização e integração aos Sistemas Estadual e Nacional de Cultura, nos seguintes termos: </w:t>
      </w:r>
    </w:p>
    <w:p w:rsidR="00BF6FC2" w:rsidRDefault="008C715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implantar o Sistema Municipal de Cultura e manter os elementos necessários que o compõem;</w:t>
      </w:r>
    </w:p>
    <w:p w:rsidR="00BF6FC2" w:rsidRDefault="008C715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conferências municipais com o objetivo de promover a institucionalização da cultura no município;</w:t>
      </w:r>
    </w:p>
    <w:p w:rsidR="00BF6FC2" w:rsidRDefault="008C715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 a participação nos sistemas nacional e estadual de cultura;</w:t>
      </w:r>
    </w:p>
    <w:p w:rsidR="00BF6FC2" w:rsidRDefault="008C715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implantar e regulamentar redes de articulação entre os diversos setores da administração pública local e regional;</w:t>
      </w:r>
    </w:p>
    <w:p w:rsidR="00BF6FC2" w:rsidRDefault="008C715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a organização e a profissionalização dos agentes culturais do Município de Cruzmaltina; </w:t>
      </w:r>
    </w:p>
    <w:p w:rsidR="00BF6FC2" w:rsidRDefault="008C715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criar indicadores e mecanismos de monitoramento e avaliação com revisão periódica;</w:t>
      </w:r>
    </w:p>
    <w:p w:rsidR="00BF6FC2" w:rsidRDefault="008C715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criação de planos setoriais em áreas artístico-culturais.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>
        <w:rPr>
          <w:rFonts w:ascii="Arial" w:hAnsi="Arial" w:cs="Arial"/>
        </w:rPr>
        <w:t xml:space="preserve"> - disponibilizar para a área cultural recursos em conformidade com as suas respectivas Leis Orçamentárias em nível municipal, nos seguintes termos:</w:t>
      </w:r>
    </w:p>
    <w:p w:rsidR="00BF6FC2" w:rsidRDefault="008C715B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ações de sensibilização quanto à importância do investimento na cultura para o desenvolvimento humano;</w:t>
      </w:r>
    </w:p>
    <w:p w:rsidR="00BF6FC2" w:rsidRDefault="008C715B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acordos para a revisão das leis com órgãos responsáveis pelas questões orçamentárias do Município;</w:t>
      </w:r>
    </w:p>
    <w:p w:rsidR="00BF6FC2" w:rsidRDefault="008C715B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elaborar, em parceria com os órgãos e poderes competentes, propostas de facilitação do acesso aos recursos financeiros;</w:t>
      </w:r>
    </w:p>
    <w:p w:rsidR="00BF6FC2" w:rsidRDefault="008C715B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apoiar o investimento em cultura com a utilização de percentual de pagamentos de royalties;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</w:t>
      </w:r>
      <w:r>
        <w:rPr>
          <w:rFonts w:ascii="Arial" w:hAnsi="Arial" w:cs="Arial"/>
        </w:rPr>
        <w:t xml:space="preserve"> - fortalecer o sistema de financiamento cultural, atendendo às demandas do município, nos seguintes termos:</w:t>
      </w:r>
    </w:p>
    <w:p w:rsidR="00BF6FC2" w:rsidRDefault="008C715B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articular parcerias para o fomento de atividades culturais com as esferas estadual, federal e privada;</w:t>
      </w:r>
    </w:p>
    <w:p w:rsidR="00BF6FC2" w:rsidRDefault="008C715B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a elaboração de editais para o Programa Municipal de Fomento e Incentivo à Cultura - PROMINC;</w:t>
      </w:r>
    </w:p>
    <w:p w:rsidR="00BF6FC2" w:rsidRDefault="008C715B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criação de programas de fomento e incentivo à cultura;</w:t>
      </w:r>
    </w:p>
    <w:p w:rsidR="00BF6FC2" w:rsidRDefault="008C715B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criar e apoiar mecanismos de sensibilização da sociedade civil </w:t>
      </w:r>
      <w:r>
        <w:rPr>
          <w:rFonts w:ascii="Arial" w:hAnsi="Arial" w:cs="Arial"/>
          <w:sz w:val="24"/>
          <w:szCs w:val="24"/>
        </w:rPr>
        <w:t>quanto à importância do investimento na área cultural como forma de acesso à cidadania plena;</w:t>
      </w:r>
    </w:p>
    <w:p w:rsidR="00BF6FC2" w:rsidRDefault="008C715B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realizar, por meio da Secretaria Municipal de Cultura, programa amplo de fomento da vida cultural cruzmaltinense;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> ampliar e adequar os quadros funcionais na área cultural, atendendo às demandas cruzmaltinense nos próximos dez anos, nos seguintes termos:</w:t>
      </w:r>
    </w:p>
    <w:p w:rsidR="00BF6FC2" w:rsidRDefault="008C715B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criação de carreiras para a área artístico-cultural;</w:t>
      </w:r>
    </w:p>
    <w:p w:rsidR="00BF6FC2" w:rsidRDefault="008C715B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realização de seleção pública para execução de projetos de curta duração e/ou atividades técnicas temporárias;</w:t>
      </w:r>
    </w:p>
    <w:p w:rsidR="00BF6FC2" w:rsidRDefault="008C715B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apoiar mecanismos para regulamentação da profissão de gestor cultural;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> criar e implantar programas de formação e capacitação na área cultural: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oferecer aos agentes e gestores culturais e à sociedade civil cursos, oficinas e seminários de capacitação e aperfeiçoamento técnico;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oferecer cursos de formação técnica aos profissionais da área artística e cultural;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estabelecer parcerias com instituições (universidades, entre outras) para a formação continuada de gestores culturais e capacitação técnica dos agentes culturais, conservando a transversalidade do conhecimento e a vivência artística;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apoiar e incentivar a pesquisa científica e tecnológica no campo artístico e cultural, por meio de parcerias;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> promover ações conjuntas com as secretarias municipais visando estimular a interação entre agentes culturais e comunidade para integrar o conhecimento acadêmico, as políticas públicas e os saberes tradicionais e populares;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> qualificar agentes culturais para o atendimento a pessoas com deficiência e mobilidade reduzida;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> estimular a Secretaria Municipal de Cultura a implantar disciplinas ligadas às diferentes áreas da cultura, capacitando seus profissionais;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> cadastrar, mapear e diagnosticar os dados do setor cultural do município,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consolidar a implantação do Sistema Municipal de Informações e Indicadores Culturais de Cruzmaltina (SMIIC) de forma integrada ao Sistema Estadual e Nacional de Informação e Indicadores Culturais (SEIIC e SNIIC);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 manter e atualizar o </w:t>
      </w:r>
      <w:bookmarkStart w:id="3" w:name="_Hlk116243238"/>
      <w:r>
        <w:rPr>
          <w:rFonts w:ascii="Arial" w:hAnsi="Arial" w:cs="Arial"/>
        </w:rPr>
        <w:t>Sistema Municipal de Informações e Indicadores Culturais (SMIIC)</w:t>
      </w:r>
      <w:bookmarkEnd w:id="3"/>
      <w:r>
        <w:rPr>
          <w:rFonts w:ascii="Arial" w:hAnsi="Arial" w:cs="Arial"/>
        </w:rPr>
        <w:t>, tornando-o acessível;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incentivar o cadastramento e alimentação constante dos dados culturais no Sistema Municipal de Informações e Indicadores Culturais (SMIIC), ampliando o mapeamento, o diagnóstico e a divulgação da cultura no Município;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transformar o Sistema Municipal de Informações e Indicadores Culturais (SMIIC) em uma ferramenta de avaliação do Plano Municipal de Cultura (PLAMCULT) e das atividades culturais no Município;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> produzir diagnósticos, estudos e propostas tendo como base o Sistema Municipal de Informações e Indicadores Culturais (SMIIC) para implementação de políticas públicas de cultura;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> mapear atividades, territórios criativos, lugares, grupos e fazeres culturais materiais e imateriais, formulando mecanismos de salvaguarda e difusão, de modo a fortalecer as identidades territoriais e explicitar a diversidade;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 xml:space="preserve"> estimular a abertura de editais direcionados às </w:t>
      </w:r>
      <w:r>
        <w:rPr>
          <w:rFonts w:ascii="Arial" w:hAnsi="Arial" w:cs="Arial"/>
        </w:rPr>
        <w:t>pesquisas, como forma de coletar dados para o Sistema Municipal de Informações e Indicadores Culturais (SMIIC);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> criar, implementar e aperfeiçoar mecanismos de informação e divulgação que atinjam Cruzmaltina,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ampliar e aperfeiçoar os mecanismos de comunicação e informação da Secretaria Municipal de Cultura, utilizando as ferramentas tecnológicas disponíveis;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incentivar parcerias com os meios de comunicação, incluindo as rádios e TVs públicas e comunitárias, e redes sociais, para a divulgação de atividades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estimular a criação de mídias (rádios comunitárias, páginas da web, blogs, etc.);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criar e divulgar uma agenda cultural do Município, contemplando os principais eventos permanentes municipal;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> envolver os órgãos, gestores e empresários de turismo na gestão, planejamento e estratégia de divulgação dos equipamentos culturais, promovendo espaços de difusão de atividades;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> apoiar a divulgação dos programas culturais criados pelos governos federal, estadual e municipal;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> apoiar mecanismos de difusão e divulgação de bens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VIII -</w:t>
      </w:r>
      <w:r>
        <w:rPr>
          <w:rFonts w:ascii="Arial" w:hAnsi="Arial" w:cs="Arial"/>
        </w:rPr>
        <w:t> atualizar, a cada quatro anos, em parceria com a Câmara Municipal de Vereadores de Cruzmaltina e o Conselho Municipal de Cultura (COMCULT), os marcos legais da cultura, visando garantir o direito cultural nos seus diversos aspectos (como acesso, diversidade cultural, informação, liberdade de expressão),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discutir e deliberar nas Conferências de Cultura os marcos legais da cultura;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encaminhar, por meio do conselho de cultura, as demandas de cultura para a Câmara de Vereadores, Assembleia Legislativa e Congresso Nacional (Câmara dos Deputados e Senado);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realizar, em parceria com os órgãos e poderes competentes, propostas de ajustes nas legislações relativas à vida cultural, em particular a aprovação da PEC-150;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IX –</w:t>
      </w:r>
      <w:r>
        <w:rPr>
          <w:rFonts w:ascii="Arial" w:hAnsi="Arial" w:cs="Arial"/>
        </w:rPr>
        <w:t> estimular e fomentarprograma anual de políticas públicas de ações culturais transversais com as demais secretarias, instituições de ensino superior, Sistema S, entre outros,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avaliar, com a participação da sociedade civil, projetos e programas anteriores na área cultural, visando à sua continuidade administrativa;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apoiar e promover o desenvolvimento de atividades de ensino, pesquisa, extensão e prestação de serviços voltadas às artes, contribuindo para o desenvolvimento de estudos e inovações culturais que permitam incrementar a formação do profissional;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estimular a transversalidade da cultura nas principais políticas sociais como educação, saúde e assistência social;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promover o debate com as instituições que integram o chamado Sistema S para a criação de projetos e calendários fixos de circulação de bens e produtos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</w:rPr>
        <w:t> apoiar e incentivar as manifestações da diversidade cultural, ampliando a oferta de programas que promovam e protejam as culturas populares e de povos tradicionais,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 incentivar ações que favoreçam o intercâmbio de conhecimentos, visando facilitar a inclusão e a participação de pessoas e de grupos </w:t>
      </w:r>
      <w:r>
        <w:rPr>
          <w:rFonts w:ascii="Arial" w:hAnsi="Arial" w:cs="Arial"/>
        </w:rPr>
        <w:t>culturais variados;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reconhecer a atividade profissional dos mestres de ofícios por meio do título de notório saber;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identificar e mapear as manifestações das comunidades e povos tradicionais com a finalidade de elaborar planos de suporte;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valorizar e fomentar as manifestações culturais locais fortalecendo e contemplando a diversidade cultural, com o objetivo de preservar sua memória e identidade;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> valorizar os grupos de culturas populares, imigrantes e aqueles historicamente discriminados, como a população negra, povos de terreiro, ciganos, indígenas, quilombolas, faxinalenses, LGBT, movimentos de rua e terceira idade, com a promoção de ações que fortaleçam a cultura destes grupos e que resultem na inserção destes nas políticas públicas de cultura de criação, produção, difusão e fruição cultural;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> promover o reconhecimento do notório saber a profissionais com pelo menos trinta anos de carreira e mais de cinquenta anos de idade;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> incentivar e promover ações, por meio da arte, que contribuam para o fim de todo o tipo de discriminação;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h)</w:t>
      </w:r>
      <w:r>
        <w:rPr>
          <w:rFonts w:ascii="Arial" w:hAnsi="Arial" w:cs="Arial"/>
        </w:rPr>
        <w:t> estimular a arte urbana;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</w:rPr>
        <w:t> </w:t>
      </w:r>
      <w:bookmarkStart w:id="4" w:name="_Hlk116277276"/>
      <w:r>
        <w:rPr>
          <w:rFonts w:ascii="Arial" w:hAnsi="Arial" w:cs="Arial"/>
        </w:rPr>
        <w:t xml:space="preserve">estimular e fomentar </w:t>
      </w:r>
      <w:bookmarkEnd w:id="4"/>
      <w:r>
        <w:rPr>
          <w:rFonts w:ascii="Arial" w:hAnsi="Arial" w:cs="Arial"/>
        </w:rPr>
        <w:t>a preservação, a conservação, a restauração, a pesquisa e a difusão do patrimônio cultural (material e imaterial),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 criar e </w:t>
      </w:r>
      <w:r>
        <w:rPr>
          <w:rFonts w:ascii="Arial" w:hAnsi="Arial" w:cs="Arial"/>
        </w:rPr>
        <w:t>implementar política de preservação do patrimônio cultural;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estimular a criação de fundos específicos municipal, para a conservação e restauração do patrimônio cultural material;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estimular a pesquisa e o registro sobre o patrimônio cultural material e imaterial;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estimular, por meio de parcerias com órgãos de educação, ciência, tecnologia e pesquisa, atividades de grupos acadêmicos e da sociedade civil, que trabalham contextos relativos à cultura, às artes e à diversidade cultural do Município de Cruzmaltina;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> estabelecer parceria com a Secretaria Municipal de Cultura para incentivar o trabalho sobre a cultura de Cruzmaltina nas escolas da rede pública de ensino, por meio de materiais didáticos específicos;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> capacitar educadores e agentes multiplicadores para a utilização de mecanismos voltados à formação de consciência histórica crítica, que incentivem a valorização e a preservação do patrimônio cultural material e imaterial;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> estimular as ações de conservação preventiva em acervos documentais e artísticos;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h)</w:t>
      </w:r>
      <w:r>
        <w:rPr>
          <w:rFonts w:ascii="Arial" w:hAnsi="Arial" w:cs="Arial"/>
        </w:rPr>
        <w:t> desenvolver ações de valorização, pesquisa, salvaguarda e registro de acervos museológicos do município, garantindo amplo acesso aos bens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i)</w:t>
      </w:r>
      <w:r>
        <w:rPr>
          <w:rFonts w:ascii="Arial" w:hAnsi="Arial" w:cs="Arial"/>
        </w:rPr>
        <w:t> realizar programas de pesquisa, preservação, fomento e difusão do patrimônio e da expressão cultural cruzmaltinense;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j)</w:t>
      </w:r>
      <w:r>
        <w:rPr>
          <w:rFonts w:ascii="Arial" w:hAnsi="Arial" w:cs="Arial"/>
        </w:rPr>
        <w:t> realizar programas de pesquisa, preservação, fomento e difusão do patrimônio e da expressão cultural cruzmaltinense;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k)</w:t>
      </w:r>
      <w:r>
        <w:rPr>
          <w:rFonts w:ascii="Arial" w:hAnsi="Arial" w:cs="Arial"/>
        </w:rPr>
        <w:t> incentivar a digitalização dos acervos, como de bibliotecas, cinematecas e arquivos museológicos, criando assim novas modalidades de acesso e utilização desses acervos culturais por toda a população;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l)</w:t>
      </w:r>
      <w:r>
        <w:rPr>
          <w:rFonts w:ascii="Arial" w:hAnsi="Arial" w:cs="Arial"/>
        </w:rPr>
        <w:t> fomentar o processo de tombamento e manutenção de bens culturais em âmbito municipal e, se pertinente, em âmbito estadual;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XII -</w:t>
      </w:r>
      <w:r>
        <w:rPr>
          <w:rFonts w:ascii="Arial" w:hAnsi="Arial" w:cs="Arial"/>
        </w:rPr>
        <w:t> ampliar políticas públicas de inclusão digital nas áreas urbanas, rurais e em regiões habitadas por povos e comunidades tradicionais, em todo o município,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criar projetos que promovam a apropriação social da tecnologia de informação e que ampliem o acesso à cultura digital, caracterizada pelo acesso aos computadores e demais equipamentos digitais, assim como pelo número de pessoas conectadas à internet;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realizar, em parceria com os órgãos e poderes competentes, propostas de criação de linhas de financiamento para ampliar a infraestrutura tecnológica e fomentar a criação e a circulação de conteúdos independentes de cada região;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promover a apropriação das tecnologias da informação e da comunicação para ampliar o acesso à cultura digital e suas possibilidades de produção, difusão e fruição, como alternativa do desenvolvimento sustentável e livre;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apoiar o mapeamento dos circuitos de arte digital, assim como de suas fronteiras e das influências mútuas com os circuitos tradicionais;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XIII -</w:t>
      </w:r>
      <w:r>
        <w:rPr>
          <w:rFonts w:ascii="Arial" w:hAnsi="Arial" w:cs="Arial"/>
        </w:rPr>
        <w:t> fomentar mecanismos de investimentos para criação, construção, recuperação, adequação e manutenção de espaços culturais no município,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estimular a criação de, no mínimo, um espaço cultural no município, respeitando as demandas de sua comunidade;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incentivar a criação e a adequação de espaços culturais com arquitetura e infraestrutura adequada ao seu uso, atendendo à legislação referente à acessibilidade e garantindo de forma econômica a sua sustentabilidade;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incentivar parcerias com as organizações da sociedade civil para a construção de espaços culturais no município por meio de benefícios fiscais;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estimular as empresas locais a investirem em projetos destinados à construção, recuperação, adequação e manutenção de espaços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> estimular a criação de espaços culturais descentralizados para ampliação e fomento das culturas populares e movimentos culturais de rua, criados por mestres locais, artistas, grupos e entidades sem fins lucrativos;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> estimular a manutenção da biblioteca cidadã;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> incentivar a criação e ou manutenção de um centro cultural, educativo e comunitário no município;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XIV -</w:t>
      </w:r>
      <w:r>
        <w:rPr>
          <w:rFonts w:ascii="Arial" w:hAnsi="Arial" w:cs="Arial"/>
        </w:rPr>
        <w:t> implementar programas de formação de público, fomento, divulgação, documentação, descentralização e circulação de bens culturais no município,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implantar o Plano de Literatura, Livro e Leitura, possibilitando o acesso democrático ao livro e ao equipamento cultural;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fomentar programas, projetos e ações que atendam ao contido no Plano Estadual da Criança e do Adolescente;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estimular a criação, a implantação e a manutenção, por meio de parcerias, de programas de formação e fidelização de público, promovendo os direitos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 xml:space="preserve"> promover novas formas de divulgação, documentação e circulação de bens </w:t>
      </w:r>
      <w:r>
        <w:rPr>
          <w:rFonts w:ascii="Arial" w:hAnsi="Arial" w:cs="Arial"/>
        </w:rPr>
        <w:t>culturais, contemplando a diversidade de público;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> promover a integração entre espaços educacionais, esportivos, praças e parques culturais e de lazer, com o objetivo de aprimorar as políticas de formação de público, especialmente na infância e juventude;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> fomentar e incentivar a produção artística e cultural cruzmaltinense, por meio do apoio à criação, registro, difusão e distribuição de obras, ampliando o reconhecimento da diversidade de expressões;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> contemplar e promover a diversidade cultural do município, com pelo menos dois programas de circulação anual;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h)</w:t>
      </w:r>
      <w:r>
        <w:rPr>
          <w:rFonts w:ascii="Arial" w:hAnsi="Arial" w:cs="Arial"/>
        </w:rPr>
        <w:t> incentivar a criação de calendários e mapas culturais que apresentem sistematicamente os locais de realização de eventos culturais, encontros, feiras, festivais e programas de produção artística e cultural;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i)</w:t>
      </w:r>
      <w:r>
        <w:rPr>
          <w:rFonts w:ascii="Arial" w:hAnsi="Arial" w:cs="Arial"/>
        </w:rPr>
        <w:t> fomentar a criação de unidades móveis itinerantes, que possibilitem a circulação de apresentações artísticas, especialmente regiões rurais e remotas do centro urbano;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j)</w:t>
      </w:r>
      <w:r>
        <w:rPr>
          <w:rFonts w:ascii="Arial" w:hAnsi="Arial" w:cs="Arial"/>
        </w:rPr>
        <w:t> estimular o intercâmbio cultural, municipal e intermunicipal;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k)</w:t>
      </w:r>
      <w:r>
        <w:rPr>
          <w:rFonts w:ascii="Arial" w:hAnsi="Arial" w:cs="Arial"/>
        </w:rPr>
        <w:t> criar e ampliar programas que contemplem o acesso de bens e atividades culturais atendendo crianças, jovens, idosos e pessoas com deficiência;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l)</w:t>
      </w:r>
      <w:r>
        <w:rPr>
          <w:rFonts w:ascii="Arial" w:hAnsi="Arial" w:cs="Arial"/>
        </w:rPr>
        <w:t> estimular as entidades culturais, como associações, clubes e sociedades, a criar mecanismos de acesso aos bens e serviços em equipamentos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m)</w:t>
      </w:r>
      <w:r>
        <w:rPr>
          <w:rFonts w:ascii="Arial" w:hAnsi="Arial" w:cs="Arial"/>
        </w:rPr>
        <w:t> promover a educação patrimonial, a formação de plateia e público como forma de fomento ao consumo cultural;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XV -</w:t>
      </w:r>
      <w:r>
        <w:rPr>
          <w:rFonts w:ascii="Arial" w:hAnsi="Arial" w:cs="Arial"/>
        </w:rPr>
        <w:t> incentivar o intercâmbio artístico-cultural internacional, facilitando a comercialização, a distribuição e a exibição de bens culturais e artísticos produzidos em Cruzmaltina,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estabelecer parcerias com órgãos representativos de países com os quais o Paraná e o Brasil mantêm relações diplomáticas;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estabelecer parcerias para o intercâmbio artístico-cultural e científico do município de Cruzmaltina com países estrangeiros;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instituir programas e parcerias internacionais para atender necessidades técnicas e econômicas para a compreensão e organização de suas relações com a economia contemporânea global;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XVI -</w:t>
      </w:r>
      <w:r>
        <w:rPr>
          <w:rFonts w:ascii="Arial" w:hAnsi="Arial" w:cs="Arial"/>
        </w:rPr>
        <w:t> implementar programas que permitam o desenvolvimento da economia da cultura criativa com o propósito de promover a sustentabilidade da produção artístico-cultural do município,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mapear, fortalecer e articular as cadeias produtivas que formam a economia da cultura;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fomentar a capacitação e o apoio técnico para a produção, distribuição, comercialização e utilização sustentável de matérias-primas e produtos relacionados às atividades artísticas e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criar programas de qualificação do trabalhador da cultura e promover a profissionalização do setor, assegurando condições de trabalho, emprego e renda;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contribuir com as ações de formalização do mercado, possibilitando a valorização do trabalho e o fortalecimento econômico dos setores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> inserir as atividades culturais itinerantes nos programas públicos de desenvolvimento regional sustentável;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> incentivar a formação de consórcios entre os municípios da mesma região cultural, possibilitando a valorização das culturas locais e regionais e o intercâmbio de atividades;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> realizar, em parceria com os órgãos e poderes competentes, propostas de criação de agências de fomento, com qualificação em gestão financeira, promoção de bens e serviços;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h)</w:t>
      </w:r>
      <w:r>
        <w:rPr>
          <w:rFonts w:ascii="Arial" w:hAnsi="Arial" w:cs="Arial"/>
        </w:rPr>
        <w:t> apoiar artistas, artesãos e profissionais criativos oferecendo consultoria e assessoria nas áreas de gestão de projetos;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i)</w:t>
      </w:r>
      <w:r>
        <w:rPr>
          <w:rFonts w:ascii="Arial" w:hAnsi="Arial" w:cs="Arial"/>
        </w:rPr>
        <w:t> implementar programas que permitam o desenvolvimento da economia criativa em associação com os Objetivos de Desenvolvimento do Milênio (ODM) estabelecidos pela ONU;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j)</w:t>
      </w:r>
      <w:r>
        <w:rPr>
          <w:rFonts w:ascii="Arial" w:hAnsi="Arial" w:cs="Arial"/>
        </w:rPr>
        <w:t> estabelecer parcerias com bancos estatais e outros agentes financeiros, como cooperativas, fundos e organizações não governamentais, para o desenvolvimento de linhas de microcrédito e outras formas de financiamento destinadas à promoção de cursos livres, técnicos e superiores de formação, pesquisa e atualização profissional;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k)</w:t>
      </w:r>
      <w:r>
        <w:rPr>
          <w:rFonts w:ascii="Arial" w:hAnsi="Arial" w:cs="Arial"/>
        </w:rPr>
        <w:t> atrair investimentos para a economia criativa do município de Cruzmaltina;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l)</w:t>
      </w:r>
      <w:r>
        <w:rPr>
          <w:rFonts w:ascii="Arial" w:hAnsi="Arial" w:cs="Arial"/>
        </w:rPr>
        <w:t> promover o turismo cultural visando ao reconhecimento, à valorização e à profissionalização da atividade turística cultural como forma de gerar sustentabilidade;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m)</w:t>
      </w:r>
      <w:r>
        <w:rPr>
          <w:rFonts w:ascii="Arial" w:hAnsi="Arial" w:cs="Arial"/>
        </w:rPr>
        <w:t> estimular a geração de projetos que contemplem a diversidade e a transversalidade, dentro de um contexto descentralizado e sustentável;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XVII -</w:t>
      </w:r>
      <w:r>
        <w:rPr>
          <w:rFonts w:ascii="Arial" w:hAnsi="Arial" w:cs="Arial"/>
        </w:rPr>
        <w:t> promover em parceria com a comunidade cultural a formação de cooperativas de fomento à cultura,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estimular meios para o desenvolvimento da cadeia produtiva da cultura e das artes e impulsionar a economia da cultura regional;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celebrar convênios com instituições de ensino a fim de instrumentalizar artistas, produtores, gestores e fazedores de cultura, na criação e gestão das cooperativas;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estabelecer parcerias a fim de gerar mecanismos de sustentabilidade das cooperativas;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estabelecer diretrizes norteadoras para o desenvolvimento da cadeia produtiva e das artes no município de Cruzmaltina;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XVIII -</w:t>
      </w:r>
      <w:r>
        <w:rPr>
          <w:rFonts w:ascii="Arial" w:hAnsi="Arial" w:cs="Arial"/>
        </w:rPr>
        <w:t> implementar meios de participação social no processo de elaboração, acompanhamento e avaliação das políticas públicas culturais no município, nos seguintes termos: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> criar uma plataforma virtual que possibilite à sociedade civil acompanhar as políticas culturais previstas para serem implementadas no município;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> incentivar a criação de fóruns permanentes com a participação da sociedade civil, como conselhos e fóruns setoriais, possibilitando a consulta, a reflexão, a qualificação, a avaliação e a proposição de conceitos e estratégias;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> estimular a criação de canais de interlocução da sociedade civil com instituições culturais;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> promover a articulação entre os conselhos culturais federal, estadual e municipal.</w:t>
      </w:r>
    </w:p>
    <w:p w:rsidR="00BF6FC2" w:rsidRDefault="00BF6FC2">
      <w:pPr>
        <w:spacing w:line="360" w:lineRule="auto"/>
        <w:jc w:val="both"/>
        <w:rPr>
          <w:rFonts w:ascii="Arial" w:hAnsi="Arial" w:cs="Arial"/>
        </w:rPr>
      </w:pPr>
    </w:p>
    <w:p w:rsidR="00BF6FC2" w:rsidRDefault="008C71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CAPÍTULO IV</w:t>
      </w:r>
      <w:r>
        <w:rPr>
          <w:rFonts w:ascii="Arial" w:hAnsi="Arial" w:cs="Arial"/>
          <w:b/>
          <w:bCs/>
        </w:rPr>
        <w:br/>
        <w:t>DO FINANCIAMENTO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8º – </w:t>
      </w:r>
      <w:r>
        <w:rPr>
          <w:rFonts w:ascii="Arial" w:hAnsi="Arial" w:cs="Arial"/>
        </w:rPr>
        <w:t>Os planos plurianuais, as leis de diretrizes orçamentárias e as leis orçamentárias do Município disporão sobre os recursos a serem destinados à execução das ações constantes desta Lei.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9º – </w:t>
      </w:r>
      <w:r>
        <w:rPr>
          <w:rFonts w:ascii="Arial" w:hAnsi="Arial" w:cs="Arial"/>
        </w:rPr>
        <w:t>A Secretaria Municipal de Cultura, na condição de coordenadora executiva do Plano Municipal de Cultura (PLAMCULT), deverá estimular a diversificação dos mecanismos de financiamento para a cultura de forma a atender aos objetivos desta Lei e elevar o total de recursos destinados ao setor para garantir o seu cumprimento.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F6FC2" w:rsidRDefault="008C71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CAPÍTULO V</w:t>
      </w:r>
      <w:r>
        <w:rPr>
          <w:rFonts w:ascii="Arial" w:hAnsi="Arial" w:cs="Arial"/>
          <w:b/>
          <w:bCs/>
        </w:rPr>
        <w:br/>
        <w:t>DO SISTEMA DE MONITORAMENTO E AVALIAÇÃO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10º – </w:t>
      </w:r>
      <w:r>
        <w:rPr>
          <w:rFonts w:ascii="Arial" w:hAnsi="Arial" w:cs="Arial"/>
        </w:rPr>
        <w:t>Compete à Secretaria Municipal de Cultura monitorar e avaliar periodicamente o alcance das diretrizes e eficácia das metas do Plano Municipal de Cultura (PLAMCULT) com base em indicadores locais e regionais que quantifiquem a oferta e a demanda por bens, serviços e conteúdos, os níveis de trabalho, renda e acesso da cultura, de institucionalização e gestão cultural, de desenvolvimento econômico-cultural e de implantação sustentável de equipamentos culturais.</w:t>
      </w: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O processo de monitoramento e avaliação do Plano Municipal de Cultura (PLAMCULT) contará com a participação do Conselho Municipal de Cultura (COMCULT), tendo o apoio de especialistas, técnicos e agentes culturais, de institutos de pesquisa, de universidades, de instituições culturais, de organizações e redes socioculturais, além do apoio de outros órgãos colegiados de caráter consultivo, na forma do regulamento.</w:t>
      </w:r>
    </w:p>
    <w:p w:rsidR="00BF6FC2" w:rsidRDefault="00BF6FC2">
      <w:pPr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BF6FC2" w:rsidRDefault="008C71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CAPÍTULO VI</w:t>
      </w:r>
      <w:r>
        <w:rPr>
          <w:rFonts w:ascii="Arial" w:hAnsi="Arial" w:cs="Arial"/>
          <w:b/>
          <w:bCs/>
        </w:rPr>
        <w:br/>
        <w:t>DISPOSIÇÕES FINAIS</w:t>
      </w:r>
    </w:p>
    <w:p w:rsidR="00BF6FC2" w:rsidRDefault="00BF6FC2">
      <w:pPr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BF6FC2" w:rsidRDefault="008C715B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Art. 11º – </w:t>
      </w:r>
      <w:r>
        <w:rPr>
          <w:rFonts w:ascii="Arial" w:eastAsia="Calibri" w:hAnsi="Arial" w:cs="Arial"/>
        </w:rPr>
        <w:t xml:space="preserve">O Plano Municipal de Cultura (PLAMCULT) deverá ser atualizado em quatro anos acrescido dos Planos Setoriais elaborados a partir das </w:t>
      </w:r>
      <w:r>
        <w:rPr>
          <w:rFonts w:ascii="Arial" w:eastAsia="Calibri" w:hAnsi="Arial" w:cs="Arial"/>
        </w:rPr>
        <w:t>resoluções do Conselho Municipal de Cultura (COMCULT).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</w:rPr>
      </w:pPr>
    </w:p>
    <w:p w:rsidR="00BF6FC2" w:rsidRDefault="008C71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12</w:t>
      </w:r>
      <w:r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 xml:space="preserve">A elaboração do Plano Municipal de Cultura (PLAMCULT) em âmbito municipal é de responsabilidade da Secretaria Municipal de Cultura e Instituições Vinculadas, que, a partir das </w:t>
      </w:r>
      <w:r>
        <w:rPr>
          <w:rFonts w:ascii="Arial" w:hAnsi="Arial" w:cs="Arial"/>
        </w:rPr>
        <w:t>diretrizes propostas pela Conferência Municipal de Cultura, deverão desenvolver Projeto de Lei a ser submetido ao Conselho Municipal de Cultura (COMCULT) e, posteriormente, encaminhado à Câmara de Vereadores.</w:t>
      </w:r>
    </w:p>
    <w:p w:rsidR="00BF6FC2" w:rsidRDefault="00BF6FC2">
      <w:pPr>
        <w:spacing w:line="360" w:lineRule="auto"/>
        <w:jc w:val="both"/>
        <w:rPr>
          <w:rFonts w:ascii="Arial" w:hAnsi="Arial" w:cs="Arial"/>
          <w:b/>
        </w:rPr>
      </w:pPr>
    </w:p>
    <w:p w:rsidR="00BF6FC2" w:rsidRDefault="008C715B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Art. 13</w:t>
      </w:r>
      <w:bookmarkStart w:id="5" w:name="_Hlk116247611"/>
      <w:r>
        <w:rPr>
          <w:rFonts w:ascii="Arial" w:hAnsi="Arial" w:cs="Arial"/>
          <w:b/>
          <w:bCs/>
          <w:sz w:val="24"/>
          <w:szCs w:val="24"/>
        </w:rPr>
        <w:t xml:space="preserve">º </w:t>
      </w:r>
      <w:r>
        <w:rPr>
          <w:rFonts w:ascii="Arial" w:hAnsi="Arial" w:cs="Arial"/>
          <w:b/>
          <w:sz w:val="24"/>
          <w:szCs w:val="24"/>
        </w:rPr>
        <w:t xml:space="preserve">– </w:t>
      </w:r>
      <w:bookmarkStart w:id="6" w:name="_Hlk139447371"/>
      <w:bookmarkEnd w:id="5"/>
      <w:r>
        <w:rPr>
          <w:rFonts w:ascii="Arial" w:hAnsi="Arial" w:cs="Arial"/>
          <w:sz w:val="24"/>
          <w:szCs w:val="24"/>
        </w:rPr>
        <w:t>Esta Lei entra em vigor na data de sua publicação, revogadas as disposições em contrário</w:t>
      </w:r>
      <w:bookmarkEnd w:id="6"/>
      <w:r>
        <w:rPr>
          <w:rFonts w:ascii="Arial" w:hAnsi="Arial" w:cs="Arial"/>
          <w:sz w:val="24"/>
          <w:szCs w:val="24"/>
        </w:rPr>
        <w:t>.</w:t>
      </w:r>
    </w:p>
    <w:p w:rsidR="00BF6FC2" w:rsidRDefault="00BF6FC2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BF6FC2" w:rsidRDefault="008C71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Prefeitura de Cruzmaltina, 29 de outubro de 2.024. (29/10/2024)</w:t>
      </w:r>
      <w:r>
        <w:rPr>
          <w:rFonts w:ascii="Arial" w:hAnsi="Arial" w:cs="Arial"/>
        </w:rPr>
        <w:t>.</w:t>
      </w:r>
    </w:p>
    <w:p w:rsidR="00BF6FC2" w:rsidRDefault="00BF6FC2">
      <w:pPr>
        <w:rPr>
          <w:rFonts w:ascii="Arial" w:hAnsi="Arial" w:cs="Arial"/>
          <w:sz w:val="22"/>
          <w:szCs w:val="22"/>
        </w:rPr>
      </w:pPr>
    </w:p>
    <w:p w:rsidR="00BF6FC2" w:rsidRDefault="00BF6FC2">
      <w:pPr>
        <w:rPr>
          <w:rFonts w:ascii="Arial" w:hAnsi="Arial" w:cs="Arial"/>
          <w:sz w:val="22"/>
          <w:szCs w:val="22"/>
        </w:rPr>
      </w:pPr>
    </w:p>
    <w:p w:rsidR="00BF6FC2" w:rsidRDefault="00BF6FC2">
      <w:pPr>
        <w:rPr>
          <w:rFonts w:ascii="Arial" w:hAnsi="Arial" w:cs="Arial"/>
          <w:sz w:val="22"/>
          <w:szCs w:val="22"/>
        </w:rPr>
      </w:pPr>
    </w:p>
    <w:p w:rsidR="00BF6FC2" w:rsidRDefault="008C715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NATAL CASAVECHIA</w:t>
      </w:r>
    </w:p>
    <w:p w:rsidR="00BF6FC2" w:rsidRDefault="008C715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Prefeito Municipal de Cruzmaltina/PR</w:t>
      </w: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8C715B">
      <w:pPr>
        <w:ind w:firstLine="170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 AO PROJETO DE LEI Nº. 20/2024</w:t>
      </w:r>
    </w:p>
    <w:p w:rsidR="00BF6FC2" w:rsidRDefault="00BF6FC2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BF6FC2">
      <w:pPr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8C715B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implementação do </w:t>
      </w:r>
      <w:r>
        <w:rPr>
          <w:rFonts w:ascii="Arial" w:hAnsi="Arial" w:cs="Arial"/>
          <w:bCs/>
        </w:rPr>
        <w:t>Plano Municipal de Cultura (PLAMCULT)</w:t>
      </w:r>
      <w:r>
        <w:rPr>
          <w:rFonts w:ascii="Arial" w:hAnsi="Arial" w:cs="Arial"/>
        </w:rPr>
        <w:t xml:space="preserve"> de Cruzmaltina visa consolidar as políticas públicas voltadas ao desenvolvimento cultural do município, assegurando a efetiva participação da sociedade civil, bem como a articulação entre as esferas governamentais. </w:t>
      </w:r>
    </w:p>
    <w:p w:rsidR="00BF6FC2" w:rsidRDefault="008C715B">
      <w:pPr>
        <w:spacing w:before="100" w:beforeAutospacing="1" w:after="100" w:afterAutospacing="1" w:line="360" w:lineRule="auto"/>
        <w:ind w:firstLine="1701"/>
        <w:jc w:val="both"/>
        <w:rPr>
          <w:b/>
          <w:bCs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Cs/>
        </w:rPr>
        <w:t>Plano Municipal de Cultura (PLAMCULT)</w:t>
      </w:r>
      <w:r>
        <w:rPr>
          <w:rFonts w:ascii="Arial" w:hAnsi="Arial" w:cs="Arial"/>
        </w:rPr>
        <w:t>, é um documento norteador que estabelecerá as diretrizes, metas e ações para o desenvolvimento cultural do município nos próximos 10 anos, assegurando a continuidade das políticas culturais, independentemente das mudanças de gestão.</w:t>
      </w:r>
    </w:p>
    <w:p w:rsidR="00BF6FC2" w:rsidRDefault="008C715B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A aprovação desses componentes permitirá a institucionalização de uma política cultural permanente e participativa, capaz de atender às demandas da população de Cruzmaltina, fortalecer a identidade cultural local e estimular a economia criativa. A cultura é um direito fundamental e uma importante ferramenta de inclusão social, sendo imprescindível a sua valorização e proteção.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F6FC2" w:rsidRDefault="008C715B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Certos da compreensão dos Senhores, caso necessário, estamos à disposição para eventuais esclarecimentos.</w:t>
      </w:r>
    </w:p>
    <w:p w:rsidR="00BF6FC2" w:rsidRDefault="00BF6FC2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BF6FC2" w:rsidRDefault="00BF6FC2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6FC2" w:rsidRDefault="008C715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NATAL CASAVECHIA</w:t>
      </w:r>
    </w:p>
    <w:p w:rsidR="00BF6FC2" w:rsidRDefault="008C71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Prefeito Municipal de Cruzmaltina/PR</w:t>
      </w:r>
    </w:p>
    <w:sectPr w:rsidR="00BF6FC2">
      <w:headerReference w:type="default" r:id="rId9"/>
      <w:pgSz w:w="12240" w:h="15840"/>
      <w:pgMar w:top="1276" w:right="1608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715B" w:rsidRDefault="008C715B">
      <w:r>
        <w:separator/>
      </w:r>
    </w:p>
  </w:endnote>
  <w:endnote w:type="continuationSeparator" w:id="0">
    <w:p w:rsidR="008C715B" w:rsidRDefault="008C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715B" w:rsidRDefault="008C715B">
      <w:r>
        <w:separator/>
      </w:r>
    </w:p>
  </w:footnote>
  <w:footnote w:type="continuationSeparator" w:id="0">
    <w:p w:rsidR="008C715B" w:rsidRDefault="008C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6FC2" w:rsidRDefault="008C715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796290</wp:posOffset>
              </wp:positionH>
              <wp:positionV relativeFrom="paragraph">
                <wp:posOffset>13335</wp:posOffset>
              </wp:positionV>
              <wp:extent cx="5080635" cy="932180"/>
              <wp:effectExtent l="0" t="0" r="5715" b="127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BF6FC2" w:rsidRDefault="008C715B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BF6FC2" w:rsidRDefault="008C715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:rsidR="00BF6FC2" w:rsidRDefault="008C715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:rsidR="00BF6FC2" w:rsidRDefault="008C715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:rsidR="00BF6FC2" w:rsidRDefault="008C715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BF6FC2" w:rsidRDefault="00BF6FC2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62.7pt;margin-top:1.05pt;width:400.05pt;height:7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">
              <v:textbox>
                <w:txbxContent>
                  <w:p w:rsidR="00BF6FC2" w:rsidRDefault="008C715B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BF6FC2" w:rsidRDefault="008C715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:rsidR="00BF6FC2" w:rsidRDefault="008C715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:rsidR="00BF6FC2" w:rsidRDefault="008C715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:rsidR="00BF6FC2" w:rsidRDefault="008C715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BF6FC2" w:rsidRDefault="00BF6FC2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0;margin-top:-.55pt;width:62.7pt;height:77.15pt;z-index:251659264;mso-wrap-distance-top:0;mso-wrap-distance-bottom:0;mso-position-horizontal-relative:text;mso-position-vertical-relative:text;mso-width-relative:page;mso-height-relative:page">
          <v:imagedata r:id="rId1" o:title=""/>
          <w10:wrap type="topAndBottom"/>
        </v:shape>
        <o:OLEObject Type="Embed" ProgID="MSPhotoEd.3" ShapeID="_x0000_s3074" DrawAspect="Content" ObjectID="_17918766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155D"/>
    <w:multiLevelType w:val="multilevel"/>
    <w:tmpl w:val="2780155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A5E00"/>
    <w:multiLevelType w:val="multilevel"/>
    <w:tmpl w:val="316A5E0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F3BD5"/>
    <w:multiLevelType w:val="multilevel"/>
    <w:tmpl w:val="4B0F3BD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F1547"/>
    <w:multiLevelType w:val="multilevel"/>
    <w:tmpl w:val="505F154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93883">
    <w:abstractNumId w:val="0"/>
  </w:num>
  <w:num w:numId="2" w16cid:durableId="1982080309">
    <w:abstractNumId w:val="2"/>
  </w:num>
  <w:num w:numId="3" w16cid:durableId="604535337">
    <w:abstractNumId w:val="3"/>
  </w:num>
  <w:num w:numId="4" w16cid:durableId="206872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C2"/>
    <w:rsid w:val="00011BCE"/>
    <w:rsid w:val="00011F86"/>
    <w:rsid w:val="00014519"/>
    <w:rsid w:val="000370F0"/>
    <w:rsid w:val="00066778"/>
    <w:rsid w:val="000B3763"/>
    <w:rsid w:val="000C3443"/>
    <w:rsid w:val="000E39E8"/>
    <w:rsid w:val="001032AA"/>
    <w:rsid w:val="001046CF"/>
    <w:rsid w:val="00105782"/>
    <w:rsid w:val="0010742D"/>
    <w:rsid w:val="001137FC"/>
    <w:rsid w:val="00114F52"/>
    <w:rsid w:val="00120C84"/>
    <w:rsid w:val="001420C5"/>
    <w:rsid w:val="00146573"/>
    <w:rsid w:val="00191C8E"/>
    <w:rsid w:val="00195C18"/>
    <w:rsid w:val="001A3B9F"/>
    <w:rsid w:val="001A6BC9"/>
    <w:rsid w:val="001C3FC2"/>
    <w:rsid w:val="001C6CEE"/>
    <w:rsid w:val="001D13BD"/>
    <w:rsid w:val="001F1D6E"/>
    <w:rsid w:val="001F2463"/>
    <w:rsid w:val="001F2F7E"/>
    <w:rsid w:val="001F53FC"/>
    <w:rsid w:val="002037DC"/>
    <w:rsid w:val="002212F1"/>
    <w:rsid w:val="00227322"/>
    <w:rsid w:val="00234A81"/>
    <w:rsid w:val="0025142B"/>
    <w:rsid w:val="002527AB"/>
    <w:rsid w:val="00272EBC"/>
    <w:rsid w:val="002824A6"/>
    <w:rsid w:val="0028782F"/>
    <w:rsid w:val="00297F0E"/>
    <w:rsid w:val="002A69A1"/>
    <w:rsid w:val="002A75EA"/>
    <w:rsid w:val="002B2E11"/>
    <w:rsid w:val="002C3E47"/>
    <w:rsid w:val="002C5F54"/>
    <w:rsid w:val="002D01C0"/>
    <w:rsid w:val="002D5082"/>
    <w:rsid w:val="002E17F3"/>
    <w:rsid w:val="003361DB"/>
    <w:rsid w:val="00365B85"/>
    <w:rsid w:val="00372348"/>
    <w:rsid w:val="00380EAD"/>
    <w:rsid w:val="00392204"/>
    <w:rsid w:val="003B116D"/>
    <w:rsid w:val="003C2189"/>
    <w:rsid w:val="003C29AA"/>
    <w:rsid w:val="003D5E96"/>
    <w:rsid w:val="004037FE"/>
    <w:rsid w:val="00407163"/>
    <w:rsid w:val="004271AE"/>
    <w:rsid w:val="00435866"/>
    <w:rsid w:val="00444011"/>
    <w:rsid w:val="00451327"/>
    <w:rsid w:val="00472DAE"/>
    <w:rsid w:val="004877BE"/>
    <w:rsid w:val="004B5EB2"/>
    <w:rsid w:val="004B70C5"/>
    <w:rsid w:val="004C4F75"/>
    <w:rsid w:val="004E7CFB"/>
    <w:rsid w:val="004F78EE"/>
    <w:rsid w:val="00516134"/>
    <w:rsid w:val="00523EAE"/>
    <w:rsid w:val="00531750"/>
    <w:rsid w:val="005577F3"/>
    <w:rsid w:val="005577F9"/>
    <w:rsid w:val="00564729"/>
    <w:rsid w:val="00594DC2"/>
    <w:rsid w:val="005B77D8"/>
    <w:rsid w:val="005D7179"/>
    <w:rsid w:val="005F263D"/>
    <w:rsid w:val="00602338"/>
    <w:rsid w:val="00610866"/>
    <w:rsid w:val="00631CA7"/>
    <w:rsid w:val="00634FE4"/>
    <w:rsid w:val="00654546"/>
    <w:rsid w:val="006631DA"/>
    <w:rsid w:val="00672B5A"/>
    <w:rsid w:val="0067594F"/>
    <w:rsid w:val="006778B5"/>
    <w:rsid w:val="00690BEF"/>
    <w:rsid w:val="006A431A"/>
    <w:rsid w:val="006B07F8"/>
    <w:rsid w:val="006B472A"/>
    <w:rsid w:val="006C3A98"/>
    <w:rsid w:val="006C6362"/>
    <w:rsid w:val="006E37A0"/>
    <w:rsid w:val="007123EC"/>
    <w:rsid w:val="0072219E"/>
    <w:rsid w:val="007820E6"/>
    <w:rsid w:val="00795B4C"/>
    <w:rsid w:val="007A2092"/>
    <w:rsid w:val="007A570F"/>
    <w:rsid w:val="007B4338"/>
    <w:rsid w:val="007D6888"/>
    <w:rsid w:val="007E43A6"/>
    <w:rsid w:val="00812C1F"/>
    <w:rsid w:val="00823858"/>
    <w:rsid w:val="008274D9"/>
    <w:rsid w:val="00840775"/>
    <w:rsid w:val="00845E32"/>
    <w:rsid w:val="00852817"/>
    <w:rsid w:val="00863936"/>
    <w:rsid w:val="00884759"/>
    <w:rsid w:val="00884AFA"/>
    <w:rsid w:val="00895B50"/>
    <w:rsid w:val="008C715B"/>
    <w:rsid w:val="008D5004"/>
    <w:rsid w:val="008D6456"/>
    <w:rsid w:val="008D7349"/>
    <w:rsid w:val="008D755D"/>
    <w:rsid w:val="008E566F"/>
    <w:rsid w:val="008F0A79"/>
    <w:rsid w:val="008F2AF9"/>
    <w:rsid w:val="00903A73"/>
    <w:rsid w:val="00924681"/>
    <w:rsid w:val="00931309"/>
    <w:rsid w:val="00945FA7"/>
    <w:rsid w:val="00946D50"/>
    <w:rsid w:val="00977F2B"/>
    <w:rsid w:val="00982B1E"/>
    <w:rsid w:val="009F3908"/>
    <w:rsid w:val="009F53A7"/>
    <w:rsid w:val="00A328EC"/>
    <w:rsid w:val="00A50638"/>
    <w:rsid w:val="00A51653"/>
    <w:rsid w:val="00A87494"/>
    <w:rsid w:val="00A925A9"/>
    <w:rsid w:val="00AA2284"/>
    <w:rsid w:val="00AC2250"/>
    <w:rsid w:val="00AC5122"/>
    <w:rsid w:val="00AD7D8D"/>
    <w:rsid w:val="00B11F9D"/>
    <w:rsid w:val="00B13802"/>
    <w:rsid w:val="00B25A7A"/>
    <w:rsid w:val="00B7789C"/>
    <w:rsid w:val="00BA58E3"/>
    <w:rsid w:val="00BB575F"/>
    <w:rsid w:val="00BE075A"/>
    <w:rsid w:val="00BE2BEB"/>
    <w:rsid w:val="00BF6FC2"/>
    <w:rsid w:val="00C04DAF"/>
    <w:rsid w:val="00C10FD0"/>
    <w:rsid w:val="00C12B8C"/>
    <w:rsid w:val="00C23051"/>
    <w:rsid w:val="00C5632D"/>
    <w:rsid w:val="00C7465E"/>
    <w:rsid w:val="00C81C09"/>
    <w:rsid w:val="00CA4AB9"/>
    <w:rsid w:val="00CB1BDF"/>
    <w:rsid w:val="00CB5D20"/>
    <w:rsid w:val="00CB6EC7"/>
    <w:rsid w:val="00CB7484"/>
    <w:rsid w:val="00CC4E96"/>
    <w:rsid w:val="00CD063A"/>
    <w:rsid w:val="00CE0F03"/>
    <w:rsid w:val="00CF7821"/>
    <w:rsid w:val="00D04103"/>
    <w:rsid w:val="00D048B6"/>
    <w:rsid w:val="00D07525"/>
    <w:rsid w:val="00D16CF5"/>
    <w:rsid w:val="00D21A33"/>
    <w:rsid w:val="00D457CC"/>
    <w:rsid w:val="00D727C5"/>
    <w:rsid w:val="00DB3990"/>
    <w:rsid w:val="00E00542"/>
    <w:rsid w:val="00E0292B"/>
    <w:rsid w:val="00E05412"/>
    <w:rsid w:val="00E12FF3"/>
    <w:rsid w:val="00E14436"/>
    <w:rsid w:val="00E15D88"/>
    <w:rsid w:val="00E239C8"/>
    <w:rsid w:val="00E372FE"/>
    <w:rsid w:val="00E40B19"/>
    <w:rsid w:val="00E43B09"/>
    <w:rsid w:val="00E517AD"/>
    <w:rsid w:val="00E53403"/>
    <w:rsid w:val="00E54817"/>
    <w:rsid w:val="00E61DFB"/>
    <w:rsid w:val="00E73DA6"/>
    <w:rsid w:val="00E9328F"/>
    <w:rsid w:val="00EA75A8"/>
    <w:rsid w:val="00EB3CB0"/>
    <w:rsid w:val="00ED6FF4"/>
    <w:rsid w:val="00EF28A4"/>
    <w:rsid w:val="00F0071B"/>
    <w:rsid w:val="00F2080E"/>
    <w:rsid w:val="00F40873"/>
    <w:rsid w:val="00F63295"/>
    <w:rsid w:val="00F771E9"/>
    <w:rsid w:val="00F91D04"/>
    <w:rsid w:val="00F93B04"/>
    <w:rsid w:val="00FB0DAE"/>
    <w:rsid w:val="00FB536D"/>
    <w:rsid w:val="00FF5639"/>
    <w:rsid w:val="00FF79E0"/>
    <w:rsid w:val="04BD645D"/>
    <w:rsid w:val="219D2D95"/>
    <w:rsid w:val="25071D5A"/>
    <w:rsid w:val="5E72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,"/>
  <w:listSeparator w:val=";"/>
  <w15:docId w15:val="{32A6C0FC-D4F6-4AED-A0A6-27E022F8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</w:style>
  <w:style w:type="character" w:customStyle="1" w:styleId="RecuodecorpodetextoChar">
    <w:name w:val="Recuo de corpo de texto Char"/>
    <w:basedOn w:val="Fontepargpadro"/>
    <w:link w:val="Recuodecorpodetexto"/>
  </w:style>
  <w:style w:type="character" w:customStyle="1" w:styleId="TextodebaloChar">
    <w:name w:val="Texto de balão Char"/>
    <w:basedOn w:val="Fontepargpadro"/>
    <w:link w:val="Textodebalo"/>
    <w:semiHidden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pPr>
      <w:jc w:val="both"/>
    </w:pPr>
  </w:style>
  <w:style w:type="table" w:customStyle="1" w:styleId="TableNormal">
    <w:name w:val="Table Normal"/>
    <w:uiPriority w:val="2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Normal1">
    <w:name w:val="Normal1"/>
    <w:rPr>
      <w:rFonts w:eastAsia="Times New Roman"/>
    </w:rPr>
  </w:style>
  <w:style w:type="paragraph" w:styleId="Pargrafoda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F94E6-3298-4EDB-8078-E953CC21ED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4564</Words>
  <Characters>26768</Characters>
  <Application>Microsoft Office Word</Application>
  <DocSecurity>0</DocSecurity>
  <Lines>223</Lines>
  <Paragraphs>62</Paragraphs>
  <ScaleCrop>false</ScaleCrop>
  <Company>Prefeitura Cruzmaltina</Company>
  <LinksUpToDate>false</LinksUpToDate>
  <CharactersWithSpaces>31270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2023-02-16T18:54:00Z</cp:lastPrinted>
  <dcterms:created xsi:type="dcterms:W3CDTF">2024-10-31T13:45:00Z</dcterms:created>
  <dcterms:modified xsi:type="dcterms:W3CDTF">2024-10-31T13:45:00Z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0222B6A81C3140E994C601CF031D9687_13</vt:lpwstr>
  </property>
</Properties>
</file>