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64E3" w14:textId="77777777" w:rsidR="00F728D5" w:rsidRDefault="00F728D5">
      <w:pPr>
        <w:autoSpaceDE w:val="0"/>
        <w:jc w:val="center"/>
        <w:rPr>
          <w:b/>
          <w:bCs/>
        </w:rPr>
      </w:pPr>
    </w:p>
    <w:p w14:paraId="49B21ADA" w14:textId="77777777" w:rsidR="00F728D5" w:rsidRDefault="00E653BA">
      <w:pPr>
        <w:pStyle w:val="Ttulo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</w:rPr>
        <w:t>32</w:t>
      </w:r>
      <w:r>
        <w:rPr>
          <w:rFonts w:ascii="Times New Roman" w:hAnsi="Times New Roman" w:cs="Times New Roman"/>
          <w:b/>
          <w:bCs/>
          <w:color w:val="auto"/>
        </w:rPr>
        <w:t>/2023</w:t>
      </w:r>
    </w:p>
    <w:p w14:paraId="50BCF47C" w14:textId="77777777" w:rsidR="00F728D5" w:rsidRDefault="00F728D5">
      <w:pPr>
        <w:pStyle w:val="Ttulo6"/>
        <w:rPr>
          <w:rFonts w:ascii="Times New Roman" w:hAnsi="Times New Roman" w:cs="Times New Roman"/>
          <w:color w:val="auto"/>
        </w:rPr>
      </w:pPr>
    </w:p>
    <w:p w14:paraId="7BFC2A56" w14:textId="77777777" w:rsidR="00F728D5" w:rsidRDefault="00E653BA">
      <w:pPr>
        <w:pStyle w:val="Ttulo6"/>
        <w:ind w:left="4536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PODER EXECUTIVO MUNICIPAL A CONTRATAR OPERAÇÕES DE CRÉDITO COM A AGÊNCIA DE FOMENTO DO PARANÁ S.A.</w:t>
      </w:r>
    </w:p>
    <w:p w14:paraId="13F117A9" w14:textId="77777777" w:rsidR="00F728D5" w:rsidRDefault="00F728D5">
      <w:pPr>
        <w:autoSpaceDE w:val="0"/>
        <w:jc w:val="both"/>
      </w:pPr>
    </w:p>
    <w:p w14:paraId="23256FF5" w14:textId="77777777" w:rsidR="00F728D5" w:rsidRDefault="00E653BA">
      <w:pPr>
        <w:autoSpaceDE w:val="0"/>
        <w:jc w:val="both"/>
      </w:pPr>
      <w:r>
        <w:t xml:space="preserve">A Câmara Municipal de Cruzmaltina, Estado do Paraná, aprovou, e eu Prefeito Municipal </w:t>
      </w:r>
      <w:r>
        <w:t>sanciono a seguinte Lei:</w:t>
      </w:r>
    </w:p>
    <w:p w14:paraId="6E44E15E" w14:textId="77777777" w:rsidR="00F728D5" w:rsidRDefault="00F728D5">
      <w:pPr>
        <w:autoSpaceDE w:val="0"/>
        <w:jc w:val="both"/>
      </w:pPr>
    </w:p>
    <w:p w14:paraId="6386CB68" w14:textId="77777777" w:rsidR="00F728D5" w:rsidRDefault="00E653BA">
      <w:pPr>
        <w:autoSpaceDE w:val="0"/>
        <w:jc w:val="both"/>
        <w:rPr>
          <w:b/>
          <w:iCs/>
        </w:rPr>
      </w:pPr>
      <w:r>
        <w:rPr>
          <w:b/>
          <w:bCs/>
        </w:rPr>
        <w:t xml:space="preserve">Art. 1º </w:t>
      </w:r>
      <w:r>
        <w:t xml:space="preserve">- Fica o Poder Executivo Municipal autorizado a contratar com a Agência de Fomento do Paraná S.A operações de crédito, até o limite de R$ </w:t>
      </w:r>
      <w:r>
        <w:t>650</w:t>
      </w:r>
      <w:r>
        <w:t>.000,00 (</w:t>
      </w:r>
      <w:r>
        <w:t>Seiscentos e Cinquenta</w:t>
      </w:r>
      <w:r>
        <w:t xml:space="preserve"> Mil Reais</w:t>
      </w:r>
      <w:r>
        <w:rPr>
          <w:bCs/>
          <w:iCs/>
        </w:rPr>
        <w:t>)</w:t>
      </w:r>
    </w:p>
    <w:p w14:paraId="45364327" w14:textId="77777777" w:rsidR="00F728D5" w:rsidRDefault="00F728D5">
      <w:pPr>
        <w:autoSpaceDE w:val="0"/>
        <w:jc w:val="both"/>
      </w:pPr>
    </w:p>
    <w:p w14:paraId="4DBAF7FF" w14:textId="77777777" w:rsidR="00F728D5" w:rsidRDefault="00E653BA">
      <w:pPr>
        <w:autoSpaceDE w:val="0"/>
        <w:jc w:val="both"/>
      </w:pPr>
      <w:r>
        <w:rPr>
          <w:b/>
          <w:bCs/>
        </w:rPr>
        <w:t xml:space="preserve">Parágrafo Único </w:t>
      </w:r>
      <w:r>
        <w:t>- O valor da operação de crédito está condicionado à obtenção pela municipalidade, de autorização para a sua realização, em cumprimento aos dispositivos legais aplicáveis ao endividamento público através de Resoluções emanadas pelo Senado Federal e pela Lei Complementar nº 101, de 04.05.2000 (Lei de Responsabilidade Fiscal).</w:t>
      </w:r>
    </w:p>
    <w:p w14:paraId="18C8E0C2" w14:textId="77777777" w:rsidR="00F728D5" w:rsidRDefault="00F728D5">
      <w:pPr>
        <w:autoSpaceDE w:val="0"/>
        <w:jc w:val="both"/>
      </w:pPr>
    </w:p>
    <w:p w14:paraId="6D633443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2º </w:t>
      </w:r>
      <w:r>
        <w:t>- Os prazos de amortização e carência, os encargos financeiros e outras condições de vencimento e liquidação da dívida a ser contratada, obedecerão às normas pertinentes estabelecidas pelas autoridades monetárias federais, e notadamente o que dispõe o normativo do Senado Federal, bem como as normas específicas da Agência de Fomento do Paraná S.A.</w:t>
      </w:r>
    </w:p>
    <w:p w14:paraId="11D8DA9D" w14:textId="77777777" w:rsidR="00F728D5" w:rsidRDefault="00F728D5">
      <w:pPr>
        <w:autoSpaceDE w:val="0"/>
        <w:jc w:val="both"/>
      </w:pPr>
    </w:p>
    <w:p w14:paraId="47477EA5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3º </w:t>
      </w:r>
      <w:r>
        <w:t xml:space="preserve">- Os recursos oriundos das operações de crédito autorizadas por esta Lei deverão estar devidamente previstos na legislação orçamentária do município (PPA, LDO e LOA) ou em créditos Adicionais, com a respectiva atualização da legislação orçamentária, e serão exclusivamente destinados a: </w:t>
      </w:r>
    </w:p>
    <w:p w14:paraId="1CD24FF8" w14:textId="77777777" w:rsidR="00F728D5" w:rsidRDefault="00F728D5">
      <w:pPr>
        <w:autoSpaceDE w:val="0"/>
        <w:jc w:val="both"/>
      </w:pPr>
    </w:p>
    <w:p w14:paraId="4B529045" w14:textId="77777777" w:rsidR="00F728D5" w:rsidRDefault="00E653BA">
      <w:pPr>
        <w:autoSpaceDE w:val="0"/>
        <w:jc w:val="both"/>
        <w:rPr>
          <w:b/>
          <w:bCs/>
        </w:rPr>
      </w:pPr>
      <w:r>
        <w:rPr>
          <w:b/>
          <w:bCs/>
        </w:rPr>
        <w:t>I - Pavimentação de vias urbanas;</w:t>
      </w:r>
    </w:p>
    <w:p w14:paraId="3975833B" w14:textId="77777777" w:rsidR="00F728D5" w:rsidRDefault="00F728D5">
      <w:pPr>
        <w:autoSpaceDE w:val="0"/>
        <w:jc w:val="both"/>
      </w:pPr>
    </w:p>
    <w:p w14:paraId="6C3831F1" w14:textId="77777777" w:rsidR="00F728D5" w:rsidRDefault="00F728D5">
      <w:pPr>
        <w:autoSpaceDE w:val="0"/>
        <w:jc w:val="both"/>
      </w:pPr>
    </w:p>
    <w:p w14:paraId="42E0DDA4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4º </w:t>
      </w:r>
      <w:r>
        <w:t xml:space="preserve">- Em </w:t>
      </w:r>
      <w:r>
        <w:t>garantia das operações de crédito de que trata esta Lei, fica o Poder Executivo Municipal autorizado a ceder à Agência de Fomento do Paraná S.A., as parcelas que se fizerem necessárias da quota-parte do Imposto Sobre Operações Relativas à Circulação de Mercadorias e Serviços - ICMS e do Fundo de Participação dos Municípios – FPM, ou tributos que os venham a substituir, em montantes necessários para amortizar as prestações do principal e dos acessórios, na forma do que venha a ser contratado.</w:t>
      </w:r>
    </w:p>
    <w:p w14:paraId="47A3B66B" w14:textId="77777777" w:rsidR="00F728D5" w:rsidRDefault="00F728D5">
      <w:pPr>
        <w:autoSpaceDE w:val="0"/>
        <w:jc w:val="both"/>
      </w:pPr>
    </w:p>
    <w:p w14:paraId="6E99F88A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5º </w:t>
      </w:r>
      <w:r>
        <w:t xml:space="preserve">- Para garantir o pagamento do principal atualizado monetariamente, juros, multas e demais encargos financeiros decorrentes das operações referidas nesta Lei, o Poder </w:t>
      </w:r>
      <w:r>
        <w:lastRenderedPageBreak/>
        <w:t>Executivo Municipal, poderá outorgar à Agência de Fomento do Paraná S.A. mandato pleno para receber e dar quitação das referidas obrigações financeiras, com poderes para substabelecer.</w:t>
      </w:r>
    </w:p>
    <w:p w14:paraId="23E0C5E3" w14:textId="77777777" w:rsidR="00F728D5" w:rsidRDefault="00F728D5">
      <w:pPr>
        <w:autoSpaceDE w:val="0"/>
        <w:jc w:val="both"/>
      </w:pPr>
    </w:p>
    <w:p w14:paraId="011463C5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6º </w:t>
      </w:r>
      <w:r>
        <w:t>- O prazo e a forma definitiva de pagamento do principal reajustável, acrescidos dos juros e demais encargos incidentes sobre as operações financeiras, obedecidos os limites desta Lei, serão estabelecidos pelo Poder Executivo Municipal com a entidade financiadora, conforme elencado no contrato de operação de crédito.</w:t>
      </w:r>
    </w:p>
    <w:p w14:paraId="064428EE" w14:textId="77777777" w:rsidR="00F728D5" w:rsidRDefault="00F728D5">
      <w:pPr>
        <w:autoSpaceDE w:val="0"/>
        <w:jc w:val="both"/>
      </w:pPr>
    </w:p>
    <w:p w14:paraId="7FE2D3F4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7º </w:t>
      </w:r>
      <w:r>
        <w:t>- Anualmente, a partir do exercício financeiro subsequente ao da contratação das operações de crédito, o orçamento do Município consignará dotações próprias para a amortização do principal e dos acessórios das dívidas contratadas.</w:t>
      </w:r>
    </w:p>
    <w:p w14:paraId="3BEA2465" w14:textId="77777777" w:rsidR="00F728D5" w:rsidRDefault="00F728D5">
      <w:pPr>
        <w:autoSpaceDE w:val="0"/>
        <w:jc w:val="both"/>
      </w:pPr>
    </w:p>
    <w:p w14:paraId="20830EBC" w14:textId="77777777" w:rsidR="00F728D5" w:rsidRDefault="00E653BA">
      <w:pPr>
        <w:autoSpaceDE w:val="0"/>
        <w:jc w:val="both"/>
      </w:pPr>
      <w:r>
        <w:rPr>
          <w:b/>
          <w:bCs/>
        </w:rPr>
        <w:t xml:space="preserve">Art. 8º </w:t>
      </w:r>
      <w:r>
        <w:t>- Esta Lei entrará em vigor na data de sua publicação, revogadas as disposições em contrário.</w:t>
      </w:r>
    </w:p>
    <w:p w14:paraId="5ED9062E" w14:textId="77777777" w:rsidR="00F728D5" w:rsidRDefault="00F728D5">
      <w:pPr>
        <w:autoSpaceDE w:val="0"/>
        <w:jc w:val="both"/>
        <w:rPr>
          <w:b/>
          <w:bCs/>
        </w:rPr>
      </w:pPr>
    </w:p>
    <w:p w14:paraId="46CF0247" w14:textId="77777777" w:rsidR="00F728D5" w:rsidRDefault="00F728D5">
      <w:pPr>
        <w:autoSpaceDE w:val="0"/>
        <w:jc w:val="both"/>
        <w:rPr>
          <w:b/>
          <w:bCs/>
        </w:rPr>
      </w:pPr>
    </w:p>
    <w:p w14:paraId="0E974965" w14:textId="77777777" w:rsidR="00F728D5" w:rsidRDefault="00F728D5">
      <w:pPr>
        <w:autoSpaceDE w:val="0"/>
        <w:jc w:val="both"/>
        <w:rPr>
          <w:b/>
          <w:bCs/>
        </w:rPr>
      </w:pPr>
    </w:p>
    <w:p w14:paraId="5CE754DF" w14:textId="77777777" w:rsidR="00F728D5" w:rsidRDefault="00F728D5">
      <w:pPr>
        <w:autoSpaceDE w:val="0"/>
        <w:jc w:val="both"/>
        <w:rPr>
          <w:b/>
          <w:bCs/>
        </w:rPr>
      </w:pPr>
    </w:p>
    <w:p w14:paraId="31AFDD28" w14:textId="77777777" w:rsidR="00F728D5" w:rsidRDefault="00F728D5">
      <w:pPr>
        <w:autoSpaceDE w:val="0"/>
        <w:jc w:val="both"/>
        <w:rPr>
          <w:b/>
          <w:bCs/>
        </w:rPr>
      </w:pPr>
    </w:p>
    <w:p w14:paraId="42C421D2" w14:textId="77777777" w:rsidR="00F728D5" w:rsidRDefault="00F728D5">
      <w:pPr>
        <w:autoSpaceDE w:val="0"/>
        <w:jc w:val="both"/>
        <w:rPr>
          <w:b/>
          <w:bCs/>
        </w:rPr>
      </w:pPr>
    </w:p>
    <w:p w14:paraId="79524A68" w14:textId="77777777" w:rsidR="00F728D5" w:rsidRDefault="00E653BA">
      <w:pPr>
        <w:autoSpaceDE w:val="0"/>
        <w:autoSpaceDN w:val="0"/>
        <w:adjustRightInd w:val="0"/>
        <w:jc w:val="right"/>
      </w:pPr>
      <w:r>
        <w:t xml:space="preserve">Cruzmaltina, </w:t>
      </w:r>
      <w:r>
        <w:t>11</w:t>
      </w:r>
      <w:r>
        <w:t xml:space="preserve"> de </w:t>
      </w:r>
      <w:r>
        <w:t>setembro</w:t>
      </w:r>
      <w:r>
        <w:t xml:space="preserve"> de 202</w:t>
      </w:r>
      <w:r>
        <w:t>3.</w:t>
      </w:r>
    </w:p>
    <w:p w14:paraId="64FD5ECE" w14:textId="77777777" w:rsidR="00F728D5" w:rsidRDefault="00F728D5">
      <w:pPr>
        <w:autoSpaceDE w:val="0"/>
        <w:jc w:val="both"/>
      </w:pPr>
    </w:p>
    <w:p w14:paraId="672AFBBF" w14:textId="77777777" w:rsidR="00F728D5" w:rsidRDefault="00F728D5">
      <w:pPr>
        <w:autoSpaceDE w:val="0"/>
        <w:jc w:val="both"/>
      </w:pPr>
    </w:p>
    <w:p w14:paraId="7708B257" w14:textId="77777777" w:rsidR="00F728D5" w:rsidRDefault="00F728D5">
      <w:pPr>
        <w:ind w:firstLine="180"/>
        <w:jc w:val="center"/>
      </w:pPr>
    </w:p>
    <w:p w14:paraId="23AE9949" w14:textId="77777777" w:rsidR="00F728D5" w:rsidRDefault="00F728D5">
      <w:pPr>
        <w:ind w:firstLine="180"/>
        <w:jc w:val="center"/>
      </w:pPr>
    </w:p>
    <w:p w14:paraId="7C3B4BB9" w14:textId="77777777" w:rsidR="00F728D5" w:rsidRDefault="00F728D5">
      <w:pPr>
        <w:ind w:firstLine="180"/>
        <w:jc w:val="center"/>
      </w:pPr>
    </w:p>
    <w:p w14:paraId="09D4FFFB" w14:textId="77777777" w:rsidR="00F728D5" w:rsidRDefault="00F728D5">
      <w:pPr>
        <w:ind w:firstLine="180"/>
        <w:jc w:val="center"/>
      </w:pPr>
    </w:p>
    <w:p w14:paraId="4B6CF8C1" w14:textId="77777777" w:rsidR="00F728D5" w:rsidRDefault="00E653BA">
      <w:pPr>
        <w:ind w:firstLine="180"/>
        <w:jc w:val="center"/>
      </w:pPr>
      <w:r>
        <w:t>__________________________</w:t>
      </w:r>
    </w:p>
    <w:p w14:paraId="2E8FE346" w14:textId="77777777" w:rsidR="00F728D5" w:rsidRDefault="00E653B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Natal Casavechia</w:t>
      </w:r>
    </w:p>
    <w:p w14:paraId="610EC221" w14:textId="77777777" w:rsidR="00F728D5" w:rsidRDefault="00E653BA">
      <w:pPr>
        <w:autoSpaceDE w:val="0"/>
        <w:autoSpaceDN w:val="0"/>
        <w:adjustRightInd w:val="0"/>
        <w:jc w:val="center"/>
        <w:rPr>
          <w:rFonts w:eastAsia="Arial Unicode MS"/>
          <w:bCs/>
        </w:rPr>
      </w:pPr>
      <w:r>
        <w:rPr>
          <w:bCs/>
        </w:rPr>
        <w:t>Prefeito Municipal</w:t>
      </w:r>
    </w:p>
    <w:p w14:paraId="0E3A53B1" w14:textId="77777777" w:rsidR="00F728D5" w:rsidRDefault="00F728D5">
      <w:pPr>
        <w:ind w:firstLine="180"/>
        <w:jc w:val="center"/>
        <w:rPr>
          <w:b/>
          <w:bCs/>
        </w:rPr>
      </w:pPr>
    </w:p>
    <w:p w14:paraId="6EA96FC2" w14:textId="77777777" w:rsidR="00F728D5" w:rsidRDefault="00F728D5"/>
    <w:p w14:paraId="75316A19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03C02E68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7EC0FFDA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4D24579D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064200F9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2D2C0941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0D6BD051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7C2374C3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774345A9" w14:textId="77777777" w:rsidR="00F728D5" w:rsidRDefault="00F728D5">
      <w:pPr>
        <w:autoSpaceDE w:val="0"/>
        <w:autoSpaceDN w:val="0"/>
        <w:adjustRightInd w:val="0"/>
        <w:spacing w:line="360" w:lineRule="auto"/>
        <w:jc w:val="both"/>
      </w:pPr>
    </w:p>
    <w:p w14:paraId="6AD46917" w14:textId="77777777" w:rsidR="00F728D5" w:rsidRDefault="00E653BA">
      <w:pPr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JUSTIFICATIVA PROJETO DE LEI </w:t>
      </w:r>
      <w:r>
        <w:rPr>
          <w:rFonts w:ascii="Arial" w:eastAsiaTheme="minorHAnsi" w:hAnsi="Arial" w:cs="Arial"/>
          <w:b/>
          <w:bCs/>
          <w:lang w:eastAsia="en-US"/>
        </w:rPr>
        <w:t>32/2023</w:t>
      </w:r>
    </w:p>
    <w:p w14:paraId="71D08B91" w14:textId="77777777" w:rsidR="00F728D5" w:rsidRDefault="00F728D5">
      <w:pPr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8872F63" w14:textId="77777777" w:rsidR="00F728D5" w:rsidRDefault="00E653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Ao cumprimentá-los, nesta oportunidade passo a está Colenda Casa Legislativa, o incluso Projeto de Lei que busca a obtenção de autorização para o Poder Executivo Municipal contratar com a Agência de Fomento do Paraná S.A operações de crédito, para Obra de Pavimentação </w:t>
      </w:r>
      <w:r>
        <w:rPr>
          <w:rFonts w:ascii="Arial" w:hAnsi="Arial" w:cs="Arial"/>
        </w:rPr>
        <w:t>Asfáltic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CBUQ com Drenagem de Águas Pluviais e Urbanização de Passeio Público (calçadas) no Distrito de João Vieira no Município de Cruzmaltina.  (Conforme croqui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anexo). </w:t>
      </w:r>
    </w:p>
    <w:p w14:paraId="2531D098" w14:textId="77777777" w:rsidR="00F728D5" w:rsidRDefault="00E653B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execução da referida obra pretendida e mediante o PROGRAMA DE GOVERNO PARANÁ URBANA – Sistema Financiamento Ações Munícipio mediante a Prioridade 48 – E- Protocolo n. 17.331.859-6 com o valor estimado em </w:t>
      </w:r>
      <w:r>
        <w:rPr>
          <w:rFonts w:ascii="Arial" w:hAnsi="Arial" w:cs="Arial"/>
          <w:b/>
        </w:rPr>
        <w:t>R$ 650.000,00 (seiscentos e cinquenta mil reais).</w:t>
      </w:r>
      <w:r>
        <w:rPr>
          <w:rFonts w:ascii="Arial" w:hAnsi="Arial" w:cs="Arial"/>
        </w:rPr>
        <w:t xml:space="preserve"> </w:t>
      </w:r>
    </w:p>
    <w:p w14:paraId="031C12B7" w14:textId="77777777" w:rsidR="00F728D5" w:rsidRDefault="00E653BA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Outrossim, salientamos ainda, que a execução da obra no Distrito de João Vieira busca a autorização legislativa, pois possui características específicas que justificam sua execução, </w:t>
      </w:r>
      <w:r>
        <w:rPr>
          <w:b/>
          <w:color w:val="auto"/>
          <w:u w:val="single"/>
        </w:rPr>
        <w:t>levando em consideração a localização do Distrito</w:t>
      </w:r>
      <w:r>
        <w:rPr>
          <w:color w:val="auto"/>
        </w:rPr>
        <w:t>, bem como a observância as legislações necessárias</w:t>
      </w:r>
      <w:r>
        <w:rPr>
          <w:color w:val="auto"/>
        </w:rPr>
        <w:t>.</w:t>
      </w:r>
    </w:p>
    <w:p w14:paraId="6706B27F" w14:textId="77777777" w:rsidR="00F728D5" w:rsidRDefault="00E65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obra justifica-se pois com a execução da mesma pretendemos pavimentar as vias urbanas </w:t>
      </w:r>
      <w:r>
        <w:rPr>
          <w:rFonts w:ascii="Arial" w:eastAsiaTheme="minorHAnsi" w:hAnsi="Arial" w:cs="Arial"/>
          <w:bCs/>
        </w:rPr>
        <w:t>em CBUQ, sendo as vias urbanas do Distrito que hoje estão em solo natural, o pavimento se faz necessário pois o solo natural se encontra com patologias severas tais como: corrugações, buracos, bem como a urbanização do calçamento do passeio público existente na via que já possui o asfalto pois o calçamento existentes estão foram dos padrões das normas NBR e de acessibilidade, sendo que todas estas questões acabam afetando os moradores daquele Distrito principalmente em dias chuvosos onde as mesmas enfrentam</w:t>
      </w:r>
      <w:r>
        <w:rPr>
          <w:rFonts w:ascii="Arial" w:eastAsiaTheme="minorHAnsi" w:hAnsi="Arial" w:cs="Arial"/>
          <w:bCs/>
        </w:rPr>
        <w:t xml:space="preserve"> poças, lamas e via em solo natural escorregadios, uma vez que, a falta de uma pavimentação adequada e com falta de drenagem prejudica no cotidiano das famílias no acesso as suas moradias.</w:t>
      </w:r>
      <w:r>
        <w:rPr>
          <w:rFonts w:ascii="Arial" w:hAnsi="Arial" w:cs="Arial"/>
        </w:rPr>
        <w:t xml:space="preserve"> </w:t>
      </w:r>
    </w:p>
    <w:p w14:paraId="06FA9EF0" w14:textId="77777777" w:rsidR="00F728D5" w:rsidRDefault="00E65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lastRenderedPageBreak/>
        <w:t>A</w:t>
      </w:r>
      <w:r>
        <w:rPr>
          <w:rFonts w:ascii="Arial" w:eastAsiaTheme="minorHAnsi" w:hAnsi="Arial" w:cs="Arial"/>
          <w:bCs/>
        </w:rPr>
        <w:t xml:space="preserve"> execução da obra se torna de fundamental importância para melhoria na qualidade de vida da população, bem como dos visitantes que passam pelo referido Distrito. </w:t>
      </w:r>
    </w:p>
    <w:p w14:paraId="57B01DC6" w14:textId="77777777" w:rsidR="00F728D5" w:rsidRDefault="00E653B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Nobres Edis, permito-me deixar o assunto à análise de Vossas Excelências, esperando que pela necessidade já comprovada mereça dessa Egrégia Casa a unânime aprovação.</w:t>
      </w:r>
    </w:p>
    <w:p w14:paraId="1A7324CD" w14:textId="77777777" w:rsidR="00F728D5" w:rsidRDefault="00F728D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E578737" w14:textId="77777777" w:rsidR="00F728D5" w:rsidRDefault="00E65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Gabinete do Prefeito Municipal de Cruzmaltina, em 12 de setembro de 2023</w:t>
      </w:r>
      <w:r>
        <w:rPr>
          <w:rFonts w:ascii="Arial" w:hAnsi="Arial" w:cs="Arial"/>
        </w:rPr>
        <w:t>.</w:t>
      </w:r>
    </w:p>
    <w:p w14:paraId="0EEB3268" w14:textId="77777777" w:rsidR="00F728D5" w:rsidRDefault="00F72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6FF9890F" w14:textId="77777777" w:rsidR="00F728D5" w:rsidRDefault="00F72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530BF704" w14:textId="77777777" w:rsidR="00F728D5" w:rsidRDefault="00F72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0D1023F5" w14:textId="77777777" w:rsidR="00F728D5" w:rsidRDefault="00E6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NATAL CASAVECHIA</w:t>
      </w:r>
    </w:p>
    <w:p w14:paraId="3F4016C4" w14:textId="77777777" w:rsidR="00F728D5" w:rsidRDefault="00E653B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14:paraId="18B62FDA" w14:textId="77777777" w:rsidR="00F728D5" w:rsidRDefault="00E653BA">
      <w:p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ab/>
      </w:r>
    </w:p>
    <w:sectPr w:rsidR="00F728D5">
      <w:head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E72C" w14:textId="77777777" w:rsidR="00E653BA" w:rsidRDefault="00E653BA">
      <w:r>
        <w:separator/>
      </w:r>
    </w:p>
  </w:endnote>
  <w:endnote w:type="continuationSeparator" w:id="0">
    <w:p w14:paraId="3E7E3DB1" w14:textId="77777777" w:rsidR="00E653BA" w:rsidRDefault="00E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7F16" w14:textId="77777777" w:rsidR="00E653BA" w:rsidRDefault="00E653BA">
      <w:r>
        <w:separator/>
      </w:r>
    </w:p>
  </w:footnote>
  <w:footnote w:type="continuationSeparator" w:id="0">
    <w:p w14:paraId="522FD359" w14:textId="77777777" w:rsidR="00E653BA" w:rsidRDefault="00E6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0F69" w14:textId="619467F2" w:rsidR="00F728D5" w:rsidRDefault="00E653BA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2E101" wp14:editId="7659796E">
              <wp:simplePos x="0" y="0"/>
              <wp:positionH relativeFrom="column">
                <wp:posOffset>1335405</wp:posOffset>
              </wp:positionH>
              <wp:positionV relativeFrom="paragraph">
                <wp:posOffset>40640</wp:posOffset>
              </wp:positionV>
              <wp:extent cx="4972050" cy="1371600"/>
              <wp:effectExtent l="0" t="0" r="0" b="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205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563DD0D" w14:textId="77777777" w:rsidR="00F728D5" w:rsidRDefault="00E653BA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6323F2CB" w14:textId="77777777" w:rsidR="00F728D5" w:rsidRDefault="00E653B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 Nº 01.615.393/0001-00</w:t>
                          </w:r>
                        </w:p>
                        <w:p w14:paraId="752642FD" w14:textId="77777777" w:rsidR="00F728D5" w:rsidRDefault="00E653B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57E4DDAB" w14:textId="77777777" w:rsidR="00F728D5" w:rsidRDefault="00E653B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0218C968" w14:textId="77777777" w:rsidR="00F728D5" w:rsidRDefault="00E653B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0BF35DEC" w14:textId="77777777" w:rsidR="00F728D5" w:rsidRDefault="00F728D5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2E101" id="Retângulo 1" o:spid="_x0000_s1026" style="position:absolute;left:0;text-align:left;margin-left:105.15pt;margin-top:3.2pt;width:391.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">
              <v:textbox>
                <w:txbxContent>
                  <w:p w14:paraId="0563DD0D" w14:textId="77777777" w:rsidR="00F728D5" w:rsidRDefault="00E653BA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6323F2CB" w14:textId="77777777" w:rsidR="00F728D5" w:rsidRDefault="00E653B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 Nº 01.615.393/0001-00</w:t>
                    </w:r>
                  </w:p>
                  <w:p w14:paraId="752642FD" w14:textId="77777777" w:rsidR="00F728D5" w:rsidRDefault="00E653B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57E4DDAB" w14:textId="77777777" w:rsidR="00F728D5" w:rsidRDefault="00E653B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0218C968" w14:textId="77777777" w:rsidR="00F728D5" w:rsidRDefault="00E653B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0BF35DEC" w14:textId="77777777" w:rsidR="00F728D5" w:rsidRDefault="00F728D5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80EA18E" wp14:editId="74589548">
          <wp:simplePos x="0" y="0"/>
          <wp:positionH relativeFrom="column">
            <wp:posOffset>11430</wp:posOffset>
          </wp:positionH>
          <wp:positionV relativeFrom="paragraph">
            <wp:posOffset>-6985</wp:posOffset>
          </wp:positionV>
          <wp:extent cx="1188720" cy="1463040"/>
          <wp:effectExtent l="0" t="0" r="0" b="381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206AD"/>
    <w:rsid w:val="000262D4"/>
    <w:rsid w:val="0005445F"/>
    <w:rsid w:val="00080CFB"/>
    <w:rsid w:val="0008130E"/>
    <w:rsid w:val="000825AB"/>
    <w:rsid w:val="0009116D"/>
    <w:rsid w:val="000B5FF0"/>
    <w:rsid w:val="000C420D"/>
    <w:rsid w:val="000D59F3"/>
    <w:rsid w:val="00105C36"/>
    <w:rsid w:val="00111C2A"/>
    <w:rsid w:val="00113F6C"/>
    <w:rsid w:val="00146715"/>
    <w:rsid w:val="00166FF5"/>
    <w:rsid w:val="00175930"/>
    <w:rsid w:val="001763A8"/>
    <w:rsid w:val="001A62EF"/>
    <w:rsid w:val="001C5583"/>
    <w:rsid w:val="001E3401"/>
    <w:rsid w:val="001E4D9E"/>
    <w:rsid w:val="001E7268"/>
    <w:rsid w:val="001F62EF"/>
    <w:rsid w:val="00241100"/>
    <w:rsid w:val="00276B8E"/>
    <w:rsid w:val="002A70D9"/>
    <w:rsid w:val="002C265E"/>
    <w:rsid w:val="002C2EAD"/>
    <w:rsid w:val="002C71C4"/>
    <w:rsid w:val="00304EEE"/>
    <w:rsid w:val="00373D1C"/>
    <w:rsid w:val="003A3227"/>
    <w:rsid w:val="003E0E3C"/>
    <w:rsid w:val="0043088C"/>
    <w:rsid w:val="0044138E"/>
    <w:rsid w:val="0048642F"/>
    <w:rsid w:val="004B2E64"/>
    <w:rsid w:val="004C51D9"/>
    <w:rsid w:val="004D79C9"/>
    <w:rsid w:val="005039B7"/>
    <w:rsid w:val="00507273"/>
    <w:rsid w:val="0050757F"/>
    <w:rsid w:val="00510A2A"/>
    <w:rsid w:val="00566BCC"/>
    <w:rsid w:val="00575478"/>
    <w:rsid w:val="00594A9D"/>
    <w:rsid w:val="005B69A0"/>
    <w:rsid w:val="005B6ECB"/>
    <w:rsid w:val="00627F84"/>
    <w:rsid w:val="00635BE8"/>
    <w:rsid w:val="00640B53"/>
    <w:rsid w:val="00660169"/>
    <w:rsid w:val="006729C0"/>
    <w:rsid w:val="006750C5"/>
    <w:rsid w:val="007550E7"/>
    <w:rsid w:val="00761951"/>
    <w:rsid w:val="00767484"/>
    <w:rsid w:val="00774ABC"/>
    <w:rsid w:val="007B2402"/>
    <w:rsid w:val="007C1F54"/>
    <w:rsid w:val="007D0C53"/>
    <w:rsid w:val="007D2518"/>
    <w:rsid w:val="007D6C5F"/>
    <w:rsid w:val="00811DD2"/>
    <w:rsid w:val="00816427"/>
    <w:rsid w:val="00856F0E"/>
    <w:rsid w:val="00863A55"/>
    <w:rsid w:val="00874275"/>
    <w:rsid w:val="00875EDF"/>
    <w:rsid w:val="00890735"/>
    <w:rsid w:val="008E726F"/>
    <w:rsid w:val="008F192A"/>
    <w:rsid w:val="008F74D9"/>
    <w:rsid w:val="009021E0"/>
    <w:rsid w:val="00930132"/>
    <w:rsid w:val="00951159"/>
    <w:rsid w:val="009618C5"/>
    <w:rsid w:val="00984485"/>
    <w:rsid w:val="009B6382"/>
    <w:rsid w:val="009C0A0A"/>
    <w:rsid w:val="00A25F45"/>
    <w:rsid w:val="00A60BAC"/>
    <w:rsid w:val="00A61774"/>
    <w:rsid w:val="00A764D0"/>
    <w:rsid w:val="00AA140B"/>
    <w:rsid w:val="00AB4795"/>
    <w:rsid w:val="00AB5E8B"/>
    <w:rsid w:val="00AC1D12"/>
    <w:rsid w:val="00AE4B0C"/>
    <w:rsid w:val="00AF0D1D"/>
    <w:rsid w:val="00B0335C"/>
    <w:rsid w:val="00B045C3"/>
    <w:rsid w:val="00B260D3"/>
    <w:rsid w:val="00B31C61"/>
    <w:rsid w:val="00B53AE0"/>
    <w:rsid w:val="00B70D44"/>
    <w:rsid w:val="00B80C54"/>
    <w:rsid w:val="00B80F10"/>
    <w:rsid w:val="00BA1A6F"/>
    <w:rsid w:val="00BC4079"/>
    <w:rsid w:val="00BC557B"/>
    <w:rsid w:val="00C03A06"/>
    <w:rsid w:val="00C04881"/>
    <w:rsid w:val="00C155CB"/>
    <w:rsid w:val="00C34CC3"/>
    <w:rsid w:val="00C418DF"/>
    <w:rsid w:val="00C43E22"/>
    <w:rsid w:val="00C53683"/>
    <w:rsid w:val="00C60DDB"/>
    <w:rsid w:val="00CD789D"/>
    <w:rsid w:val="00D12B19"/>
    <w:rsid w:val="00D13364"/>
    <w:rsid w:val="00D45FEE"/>
    <w:rsid w:val="00D605C0"/>
    <w:rsid w:val="00D624E3"/>
    <w:rsid w:val="00D722EF"/>
    <w:rsid w:val="00D7261C"/>
    <w:rsid w:val="00D9650C"/>
    <w:rsid w:val="00DA4CD3"/>
    <w:rsid w:val="00DB60C2"/>
    <w:rsid w:val="00DC072B"/>
    <w:rsid w:val="00DC4675"/>
    <w:rsid w:val="00DD622B"/>
    <w:rsid w:val="00DE35E6"/>
    <w:rsid w:val="00DF1EF4"/>
    <w:rsid w:val="00E31000"/>
    <w:rsid w:val="00E5555C"/>
    <w:rsid w:val="00E611C7"/>
    <w:rsid w:val="00E653BA"/>
    <w:rsid w:val="00E81629"/>
    <w:rsid w:val="00E96EC4"/>
    <w:rsid w:val="00EA5FCD"/>
    <w:rsid w:val="00EC3227"/>
    <w:rsid w:val="00EC5613"/>
    <w:rsid w:val="00ED027A"/>
    <w:rsid w:val="00F20006"/>
    <w:rsid w:val="00F20BEF"/>
    <w:rsid w:val="00F3346E"/>
    <w:rsid w:val="00F451DF"/>
    <w:rsid w:val="00F5390D"/>
    <w:rsid w:val="00F66FA1"/>
    <w:rsid w:val="00F728D5"/>
    <w:rsid w:val="00FB10EA"/>
    <w:rsid w:val="0A090A80"/>
    <w:rsid w:val="114C4948"/>
    <w:rsid w:val="2C5351E1"/>
    <w:rsid w:val="3F433499"/>
    <w:rsid w:val="5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1FE1"/>
  <w15:docId w15:val="{AF06B703-2FF2-40A6-BE39-2FF0612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lucineide</dc:creator>
  <cp:lastModifiedBy>User</cp:lastModifiedBy>
  <cp:revision>2</cp:revision>
  <cp:lastPrinted>2021-06-30T19:26:00Z</cp:lastPrinted>
  <dcterms:created xsi:type="dcterms:W3CDTF">2023-09-18T11:42:00Z</dcterms:created>
  <dcterms:modified xsi:type="dcterms:W3CDTF">2023-09-18T11:42:00Z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885DC70AB3F9442AAC545A234A2E2D2F_12</vt:lpwstr>
  </property>
</Properties>
</file>