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C8EB" w14:textId="77777777" w:rsidR="00F87358" w:rsidRDefault="00123E36">
      <w:pPr>
        <w:pStyle w:val="Ttulo1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90D48D" wp14:editId="0736F420">
                <wp:simplePos x="0" y="0"/>
                <wp:positionH relativeFrom="column">
                  <wp:posOffset>1129665</wp:posOffset>
                </wp:positionH>
                <wp:positionV relativeFrom="paragraph">
                  <wp:posOffset>195580</wp:posOffset>
                </wp:positionV>
                <wp:extent cx="4572000" cy="1402080"/>
                <wp:effectExtent l="0" t="0" r="19050" b="2667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CFF892" w14:textId="77777777" w:rsidR="00F87358" w:rsidRDefault="00123E36">
                            <w:pPr>
                              <w:pStyle w:val="Ttulo1"/>
                              <w:jc w:val="center"/>
                            </w:pPr>
                            <w:r>
                              <w:t>PREFEITURA MUNICIPAL DE CRUZMALTINA</w:t>
                            </w:r>
                          </w:p>
                          <w:p w14:paraId="6A7FF9B0" w14:textId="77777777" w:rsidR="00F87358" w:rsidRDefault="00123E36">
                            <w:pPr>
                              <w:pStyle w:val="Ttulo2"/>
                            </w:pPr>
                            <w:r>
                              <w:t>Estado do Paraná</w:t>
                            </w:r>
                          </w:p>
                          <w:p w14:paraId="4A9AD06B" w14:textId="77777777" w:rsidR="00F87358" w:rsidRDefault="00123E36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CNPJ 01.615.393/0001-00</w:t>
                            </w:r>
                          </w:p>
                          <w:p w14:paraId="303A7FE6" w14:textId="77777777" w:rsidR="00F87358" w:rsidRDefault="00123E36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Av. Padre Gualter Farias Negrão n</w:t>
                            </w:r>
                            <w:r>
                              <w:rPr>
                                <w:sz w:val="22"/>
                              </w:rPr>
                              <w:t>º 40 -</w:t>
                            </w:r>
                            <w:r>
                              <w:rPr>
                                <w:sz w:val="24"/>
                              </w:rPr>
                              <w:t xml:space="preserve"> Fone </w:t>
                            </w:r>
                            <w:r>
                              <w:rPr>
                                <w:sz w:val="24"/>
                              </w:rPr>
                              <w:t>043-3125-2000</w:t>
                            </w:r>
                          </w:p>
                          <w:p w14:paraId="4F496B07" w14:textId="77777777" w:rsidR="00F87358" w:rsidRDefault="00123E36">
                            <w:pPr>
                              <w:pStyle w:val="Cabealho"/>
                              <w:shd w:val="clear" w:color="auto" w:fill="FFFFFF"/>
                              <w:jc w:val="center"/>
                            </w:pPr>
                            <w:r>
                              <w:t>CEP: 86.855-000 – CRUZMALTINA – PARANÁ</w:t>
                            </w:r>
                          </w:p>
                          <w:p w14:paraId="4E9BC887" w14:textId="77777777" w:rsidR="00F87358" w:rsidRDefault="00123E36">
                            <w:pPr>
                              <w:pStyle w:val="Cabealho"/>
                              <w:shd w:val="clear" w:color="auto" w:fill="FFFFFF"/>
                              <w:jc w:val="center"/>
                            </w:pPr>
                            <w:r>
                              <w:t>www.cruzmaltina.pr.gov.br</w:t>
                            </w:r>
                          </w:p>
                          <w:p w14:paraId="4968CCD7" w14:textId="77777777" w:rsidR="00F87358" w:rsidRDefault="00F87358">
                            <w:pPr>
                              <w:pStyle w:val="Cabealho"/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D48D" id="Retângulo 1" o:spid="_x0000_s1026" style="position:absolute;left:0;text-align:left;margin-left:88.95pt;margin-top:15.4pt;width:5in;height:1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" o:allowincell="f">
                <v:textbox>
                  <w:txbxContent>
                    <w:p w14:paraId="69CFF892" w14:textId="77777777" w:rsidR="00F87358" w:rsidRDefault="00123E36">
                      <w:pPr>
                        <w:pStyle w:val="Ttulo1"/>
                        <w:jc w:val="center"/>
                      </w:pPr>
                      <w:r>
                        <w:t>PREFEITURA MUNICIPAL DE CRUZMALTINA</w:t>
                      </w:r>
                    </w:p>
                    <w:p w14:paraId="6A7FF9B0" w14:textId="77777777" w:rsidR="00F87358" w:rsidRDefault="00123E36">
                      <w:pPr>
                        <w:pStyle w:val="Ttulo2"/>
                      </w:pPr>
                      <w:r>
                        <w:t>Estado do Paraná</w:t>
                      </w:r>
                    </w:p>
                    <w:p w14:paraId="4A9AD06B" w14:textId="77777777" w:rsidR="00F87358" w:rsidRDefault="00123E36">
                      <w:pPr>
                        <w:pStyle w:val="Cabealho"/>
                        <w:shd w:val="clear" w:color="auto" w:fill="FFFFFF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CNPJ 01.615.393/0001-00</w:t>
                      </w:r>
                    </w:p>
                    <w:p w14:paraId="303A7FE6" w14:textId="77777777" w:rsidR="00F87358" w:rsidRDefault="00123E36">
                      <w:pPr>
                        <w:pStyle w:val="Cabealho"/>
                        <w:shd w:val="clear" w:color="auto" w:fill="FFFFFF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Av. Padre Gualter Farias Negrão n</w:t>
                      </w:r>
                      <w:r>
                        <w:rPr>
                          <w:sz w:val="22"/>
                        </w:rPr>
                        <w:t>º 40 -</w:t>
                      </w:r>
                      <w:r>
                        <w:rPr>
                          <w:sz w:val="24"/>
                        </w:rPr>
                        <w:t xml:space="preserve"> Fone </w:t>
                      </w:r>
                      <w:r>
                        <w:rPr>
                          <w:sz w:val="24"/>
                        </w:rPr>
                        <w:t>043-3125-2000</w:t>
                      </w:r>
                    </w:p>
                    <w:p w14:paraId="4F496B07" w14:textId="77777777" w:rsidR="00F87358" w:rsidRDefault="00123E36">
                      <w:pPr>
                        <w:pStyle w:val="Cabealho"/>
                        <w:shd w:val="clear" w:color="auto" w:fill="FFFFFF"/>
                        <w:jc w:val="center"/>
                      </w:pPr>
                      <w:r>
                        <w:t>CEP: 86.855-000 – CRUZMALTINA – PARANÁ</w:t>
                      </w:r>
                    </w:p>
                    <w:p w14:paraId="4E9BC887" w14:textId="77777777" w:rsidR="00F87358" w:rsidRDefault="00123E36">
                      <w:pPr>
                        <w:pStyle w:val="Cabealho"/>
                        <w:shd w:val="clear" w:color="auto" w:fill="FFFFFF"/>
                        <w:jc w:val="center"/>
                      </w:pPr>
                      <w:r>
                        <w:t>www.cruzmaltina.pr.gov.br</w:t>
                      </w:r>
                    </w:p>
                    <w:p w14:paraId="4968CCD7" w14:textId="77777777" w:rsidR="00F87358" w:rsidRDefault="00F87358">
                      <w:pPr>
                        <w:pStyle w:val="Cabealho"/>
                        <w:shd w:val="clear" w:color="auto" w:fill="FFFFF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</w:t>
      </w:r>
    </w:p>
    <w:p w14:paraId="6F2BB3BD" w14:textId="77777777" w:rsidR="00F87358" w:rsidRDefault="00123E36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object w:dxaOrig="1440" w:dyaOrig="1440" w14:anchorId="62402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25pt;margin-top:.45pt;width:93.6pt;height:115.2pt;z-index:251659264;mso-wrap-distance-top:0;mso-wrap-distance-bottom:0;mso-position-horizontal-relative:text;mso-position-vertical-relative:text;mso-width-relative:page;mso-height-relative:page" o:allowincell="f">
            <v:imagedata r:id="rId6" o:title=""/>
            <w10:wrap type="topAndBottom"/>
          </v:shape>
          <o:OLEObject Type="Embed" ProgID="MSPhotoEd.3" ShapeID="_x0000_s1026" DrawAspect="Content" ObjectID="_1666614332" r:id="rId7"/>
        </w:object>
      </w:r>
      <w:r>
        <w:rPr>
          <w:rFonts w:ascii="Times New Roman" w:hAnsi="Times New Roman"/>
          <w:sz w:val="20"/>
        </w:rPr>
        <w:t xml:space="preserve">                                </w:t>
      </w:r>
    </w:p>
    <w:p w14:paraId="7A9B47BA" w14:textId="77777777" w:rsidR="00F87358" w:rsidRDefault="00123E3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PROJETO DE LEI Nº</w:t>
      </w:r>
      <w:r>
        <w:rPr>
          <w:b/>
          <w:sz w:val="32"/>
        </w:rPr>
        <w:t>028/2020</w:t>
      </w:r>
    </w:p>
    <w:p w14:paraId="321BA454" w14:textId="77777777" w:rsidR="00F87358" w:rsidRDefault="00123E3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09</w:t>
      </w:r>
      <w:r>
        <w:rPr>
          <w:b/>
          <w:bCs/>
          <w:color w:val="000000"/>
        </w:rPr>
        <w:t xml:space="preserve"> de novembro de 2020.</w:t>
      </w:r>
    </w:p>
    <w:p w14:paraId="697C0ACC" w14:textId="77777777" w:rsidR="00F87358" w:rsidRDefault="00F87358">
      <w:pPr>
        <w:spacing w:line="360" w:lineRule="auto"/>
        <w:jc w:val="center"/>
        <w:rPr>
          <w:b/>
        </w:rPr>
      </w:pPr>
    </w:p>
    <w:p w14:paraId="56B71D9B" w14:textId="77777777" w:rsidR="00F87358" w:rsidRDefault="00123E36">
      <w:pPr>
        <w:spacing w:before="100" w:beforeAutospacing="1" w:after="100" w:afterAutospacing="1"/>
        <w:ind w:left="3402"/>
        <w:jc w:val="both"/>
        <w:rPr>
          <w:i/>
        </w:rPr>
      </w:pPr>
      <w:r>
        <w:rPr>
          <w:b/>
          <w:bCs/>
          <w:i/>
          <w:color w:val="000000"/>
        </w:rPr>
        <w:t>SÚMULA.</w:t>
      </w:r>
      <w:r>
        <w:rPr>
          <w:bCs/>
          <w:i/>
          <w:color w:val="000000"/>
        </w:rPr>
        <w:t xml:space="preserve"> </w:t>
      </w:r>
      <w:r>
        <w:rPr>
          <w:rStyle w:val="Forte"/>
          <w:b w:val="0"/>
          <w:i/>
          <w:color w:val="000000"/>
          <w:shd w:val="clear" w:color="auto" w:fill="FFFFFF"/>
        </w:rPr>
        <w:t xml:space="preserve">Autoriza o Município de </w:t>
      </w:r>
      <w:r>
        <w:rPr>
          <w:rStyle w:val="Forte"/>
          <w:b w:val="0"/>
          <w:i/>
          <w:color w:val="000000"/>
          <w:shd w:val="clear" w:color="auto" w:fill="FFFFFF"/>
        </w:rPr>
        <w:t>Cruzmaltina, por intermédio do poder executivo, a efetuar o parcelamento de débito Junto à Receita Federal do Brasil</w:t>
      </w:r>
      <w:r>
        <w:rPr>
          <w:i/>
        </w:rPr>
        <w:t xml:space="preserve">. </w:t>
      </w:r>
    </w:p>
    <w:p w14:paraId="49F7B9EB" w14:textId="77777777" w:rsidR="00F87358" w:rsidRDefault="00123E3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O Município de Cruzmaltina, Estado do Paraná, através da Prefeita Municipal, Sra. </w:t>
      </w:r>
      <w:r>
        <w:rPr>
          <w:bCs/>
          <w:color w:val="000000"/>
        </w:rPr>
        <w:t>LUCIANA LOPES DE CAMARGO</w:t>
      </w:r>
      <w:r>
        <w:t>, faz saber que a Câmara Munici</w:t>
      </w:r>
      <w:r>
        <w:t xml:space="preserve">pal de Vereadores aprovou e, no uso de suas atribuições legais, SANCIONA a seguinte </w:t>
      </w:r>
      <w:r>
        <w:rPr>
          <w:b/>
        </w:rPr>
        <w:t>LEI</w:t>
      </w:r>
      <w: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p w14:paraId="3FA45AD1" w14:textId="466D33A2" w:rsidR="00F87358" w:rsidRDefault="00123E36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3193C66" wp14:editId="021DA5C5">
            <wp:extent cx="9525" cy="9525"/>
            <wp:effectExtent l="0" t="0" r="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te"/>
          <w:color w:val="000000"/>
          <w:shd w:val="clear" w:color="auto" w:fill="FFFFFF"/>
        </w:rPr>
        <w:t>Art. 1º</w:t>
      </w:r>
      <w:r>
        <w:rPr>
          <w:color w:val="000000"/>
          <w:shd w:val="clear" w:color="auto" w:fill="FFFFFF"/>
        </w:rPr>
        <w:t> Fica autorizado o Município de Cruzmaltina, por meio do Chefe do Poder Executivo, a firmar o termo de adesão ao parcelamento de débito das contribuições pre</w:t>
      </w:r>
      <w:r>
        <w:rPr>
          <w:color w:val="000000"/>
          <w:shd w:val="clear" w:color="auto" w:fill="FFFFFF"/>
        </w:rPr>
        <w:t>videnciárias vencidas e não pagas, referente aos seguintes Processos Administrativos Fiscais junto a Secretaria da Receita Federal do Brasil:</w:t>
      </w:r>
    </w:p>
    <w:p w14:paraId="1F3CD3BA" w14:textId="77777777" w:rsidR="00F87358" w:rsidRDefault="00123E36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Processo Administrativo Fiscal n.º 11634.000577/2008-47, Auto de Infração n.º 37.159.045-0, no valor atual de R$ 1</w:t>
      </w:r>
      <w:r>
        <w:rPr>
          <w:color w:val="000000"/>
          <w:shd w:val="clear" w:color="auto" w:fill="FFFFFF"/>
        </w:rPr>
        <w:t>13.525,36 (cento e treze mil reais e quinhentos e vinte e cinco reais e trinta e seis centavos);</w:t>
      </w:r>
    </w:p>
    <w:p w14:paraId="7B934B34" w14:textId="77777777" w:rsidR="00F87358" w:rsidRDefault="00123E36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Processo Administrativo Fiscal n.º 11634.000578/2008-91, Auto de Infração n.º 37.159.046-9, no valor atual de R$ 34.741,55 (trinta e quatro mil reais e </w:t>
      </w:r>
      <w:r>
        <w:rPr>
          <w:color w:val="000000"/>
          <w:shd w:val="clear" w:color="auto" w:fill="FFFFFF"/>
        </w:rPr>
        <w:t>setecentos e quarenta e um reais e cinquenta e cinco centavos);</w:t>
      </w:r>
    </w:p>
    <w:p w14:paraId="5CB8F26A" w14:textId="77777777" w:rsidR="00F87358" w:rsidRDefault="00123E36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Processo Administrativo Fiscal n.º 11634.000579/2008-36, Auto de Infração n.º 37.159.047-7, no valor atual de R$ 1.372,05 (mil trezentos e setenta e dois reais);</w:t>
      </w:r>
    </w:p>
    <w:p w14:paraId="3E38B555" w14:textId="5080263A" w:rsidR="00F87358" w:rsidRDefault="00123E36">
      <w:pPr>
        <w:spacing w:before="100" w:beforeAutospacing="1" w:after="100" w:afterAutospacing="1"/>
        <w:jc w:val="both"/>
        <w:rPr>
          <w:rStyle w:val="Forte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A2EF950" wp14:editId="74573459">
            <wp:extent cx="9525" cy="9525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hd w:val="clear" w:color="auto" w:fill="FFFFFF"/>
        </w:rPr>
        <w:drawing>
          <wp:inline distT="0" distB="0" distL="0" distR="0" wp14:anchorId="471F26E3" wp14:editId="1123AE7B">
            <wp:extent cx="7620" cy="7620"/>
            <wp:effectExtent l="0" t="0" r="0" b="0"/>
            <wp:docPr id="5" name="Imagem 5" descr="http://www.camaradelagun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http://www.camaradelagun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te"/>
          <w:color w:val="000000"/>
          <w:shd w:val="clear" w:color="auto" w:fill="FFFFFF"/>
        </w:rPr>
        <w:t>Art. 2º</w:t>
      </w:r>
      <w:r>
        <w:rPr>
          <w:color w:val="000000"/>
          <w:shd w:val="clear" w:color="auto" w:fill="FFFFFF"/>
        </w:rPr>
        <w:t xml:space="preserve"> Fica </w:t>
      </w:r>
      <w:r>
        <w:rPr>
          <w:color w:val="000000"/>
          <w:shd w:val="clear" w:color="auto" w:fill="FFFFFF"/>
        </w:rPr>
        <w:t>estabelecido o limite para se firmar termo de adesão ao parcelamento de débito das contribuições previdenciárias vencidas e não pagas da Administração Direta e Indireta, o valor total de R$ 149.638,96 (cento e quarenta e nove mil reais e seiscentos e trint</w:t>
      </w:r>
      <w:r>
        <w:rPr>
          <w:color w:val="000000"/>
          <w:shd w:val="clear" w:color="auto" w:fill="FFFFFF"/>
        </w:rPr>
        <w:t>a e oito reais e noventa e seis centavos), correspondendo ao somatório dos débitos  junto a Secretaria da Receita Federal do Brasil, ressalvadas eventuais correções monetárias.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noProof/>
          <w:shd w:val="clear" w:color="auto" w:fill="FFFFFF"/>
        </w:rPr>
        <w:drawing>
          <wp:inline distT="0" distB="0" distL="0" distR="0" wp14:anchorId="20E95A42" wp14:editId="33386AF2">
            <wp:extent cx="7620" cy="7620"/>
            <wp:effectExtent l="0" t="0" r="0" b="0"/>
            <wp:docPr id="4" name="Imagem 4" descr="http://www.camaradelagun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http://www.camaradelagun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te"/>
          <w:color w:val="000000"/>
          <w:shd w:val="clear" w:color="auto" w:fill="FFFFFF"/>
        </w:rPr>
        <w:t>Art. 3º</w:t>
      </w:r>
      <w:r>
        <w:rPr>
          <w:color w:val="000000"/>
          <w:shd w:val="clear" w:color="auto" w:fill="FFFFFF"/>
        </w:rPr>
        <w:t> O valor limite da dívida previsto no art. 1º e 2º, poderá abranger u</w:t>
      </w:r>
      <w:r>
        <w:rPr>
          <w:color w:val="000000"/>
          <w:shd w:val="clear" w:color="auto" w:fill="FFFFFF"/>
        </w:rPr>
        <w:t>m único ou mais termos de parcelamento, desde que o somatório não ultrapasse o limite estabelecido.</w:t>
      </w:r>
    </w:p>
    <w:p w14:paraId="20915C24" w14:textId="77777777" w:rsidR="00F87358" w:rsidRDefault="00123E36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rStyle w:val="Forte"/>
          <w:color w:val="000000"/>
          <w:shd w:val="clear" w:color="auto" w:fill="FFFFFF"/>
        </w:rPr>
        <w:lastRenderedPageBreak/>
        <w:t>Art. 4º </w:t>
      </w:r>
      <w:r>
        <w:rPr>
          <w:color w:val="000000"/>
          <w:shd w:val="clear" w:color="auto" w:fill="FFFFFF"/>
        </w:rPr>
        <w:t>O parcelamento obedecerá às normas de parcelamento de débitos e contribuições previdenciárias estabelecidos em Lei e pela Secretaria da Receita Fede</w:t>
      </w:r>
      <w:r>
        <w:rPr>
          <w:color w:val="000000"/>
          <w:shd w:val="clear" w:color="auto" w:fill="FFFFFF"/>
        </w:rPr>
        <w:t>ral do Brasil e poderá ser realizado em até 60 (sessenta) meses, na forma do art. 33, do Decreto nº. 3.048/1999.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noProof/>
          <w:shd w:val="clear" w:color="auto" w:fill="FFFFFF"/>
        </w:rPr>
        <w:drawing>
          <wp:inline distT="0" distB="0" distL="0" distR="0" wp14:anchorId="166B9F02" wp14:editId="39BFC214">
            <wp:extent cx="7620" cy="7620"/>
            <wp:effectExtent l="0" t="0" r="0" b="0"/>
            <wp:docPr id="3" name="Imagem 3" descr="http://www.camaradelagun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camaradelagun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te"/>
          <w:color w:val="000000"/>
          <w:shd w:val="clear" w:color="auto" w:fill="FFFFFF"/>
        </w:rPr>
        <w:t>Art. 5º </w:t>
      </w:r>
      <w:r>
        <w:rPr>
          <w:color w:val="000000"/>
          <w:shd w:val="clear" w:color="auto" w:fill="FFFFFF"/>
        </w:rPr>
        <w:t>Fica autorizada a retenção do Fundo de Participação dos Municípios – FPM para o pagamento das prestações, considerando o valor princ</w:t>
      </w:r>
      <w:r>
        <w:rPr>
          <w:color w:val="000000"/>
          <w:shd w:val="clear" w:color="auto" w:fill="FFFFFF"/>
        </w:rPr>
        <w:t>ipal e seus acessórios, bem como outras receitas municipais depositadas em quaisquer instituições financeiras, na hipótese que os recursos de referido Fundo sejam insuficientes para quitação destas obrigações.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noProof/>
          <w:shd w:val="clear" w:color="auto" w:fill="FFFFFF"/>
        </w:rPr>
        <w:drawing>
          <wp:inline distT="0" distB="0" distL="0" distR="0" wp14:anchorId="0C855581" wp14:editId="722E0057">
            <wp:extent cx="7620" cy="7620"/>
            <wp:effectExtent l="0" t="0" r="0" b="0"/>
            <wp:docPr id="2" name="Imagem 2" descr="http://www.camaradelagun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www.camaradelagun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rte"/>
          <w:color w:val="000000"/>
          <w:shd w:val="clear" w:color="auto" w:fill="FFFFFF"/>
        </w:rPr>
        <w:t>Art. 6º</w:t>
      </w:r>
      <w:r>
        <w:rPr>
          <w:color w:val="000000"/>
          <w:shd w:val="clear" w:color="auto" w:fill="FFFFFF"/>
        </w:rPr>
        <w:t> Esta Lei entra em vigor na data de s</w:t>
      </w:r>
      <w:r>
        <w:rPr>
          <w:color w:val="000000"/>
          <w:shd w:val="clear" w:color="auto" w:fill="FFFFFF"/>
        </w:rPr>
        <w:t>ua publicação.</w:t>
      </w:r>
      <w:r>
        <w:t xml:space="preserve"> Paço Municipal de Cruzmaltina, Estado do Paraná, aos 09 dias do mês de novembro de 2020. </w:t>
      </w:r>
    </w:p>
    <w:p w14:paraId="038897E4" w14:textId="77777777" w:rsidR="00F87358" w:rsidRDefault="00F87358">
      <w:pPr>
        <w:spacing w:before="100" w:beforeAutospacing="1" w:after="100" w:afterAutospacing="1" w:line="360" w:lineRule="auto"/>
        <w:ind w:firstLine="2268"/>
        <w:jc w:val="both"/>
      </w:pPr>
    </w:p>
    <w:p w14:paraId="2A37ABE5" w14:textId="77777777" w:rsidR="00F87358" w:rsidRDefault="00123E36">
      <w:pPr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34CA2E28" w14:textId="77777777" w:rsidR="00F87358" w:rsidRDefault="00123E36">
      <w:pPr>
        <w:contextualSpacing/>
        <w:jc w:val="center"/>
        <w:rPr>
          <w:i/>
          <w:color w:val="000000"/>
        </w:rPr>
      </w:pPr>
      <w:r>
        <w:rPr>
          <w:i/>
          <w:color w:val="000000"/>
        </w:rPr>
        <w:t xml:space="preserve">Prefeita </w:t>
      </w:r>
    </w:p>
    <w:p w14:paraId="4B5996B0" w14:textId="77777777" w:rsidR="00F87358" w:rsidRDefault="00F87358">
      <w:pPr>
        <w:spacing w:before="100" w:beforeAutospacing="1" w:after="100" w:afterAutospacing="1" w:line="360" w:lineRule="auto"/>
        <w:rPr>
          <w:b/>
          <w:i/>
        </w:rPr>
      </w:pPr>
    </w:p>
    <w:p w14:paraId="46F6B5D4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01AA6255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008B01F8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6FD72537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2BBBA091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580BAF92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535B4629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6F9F6FBA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528E34CB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348C4443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04238321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616A32B9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4228C3B7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p w14:paraId="30E91B86" w14:textId="77777777" w:rsidR="00F87358" w:rsidRDefault="00123E36">
      <w:pPr>
        <w:spacing w:before="100" w:beforeAutospacing="1" w:after="100" w:afterAutospacing="1"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JUSTIFICATIVAS AO PROJETO DE LEI Nº /2018</w:t>
      </w:r>
    </w:p>
    <w:p w14:paraId="79D1A790" w14:textId="77777777" w:rsidR="00F87358" w:rsidRDefault="00F87358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7B162EE1" w14:textId="77777777" w:rsidR="00F87358" w:rsidRDefault="00123E36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Encaminhamos para apreciação e aprovação dessa </w:t>
      </w:r>
      <w:r>
        <w:rPr>
          <w:color w:val="000000"/>
          <w:shd w:val="clear" w:color="auto" w:fill="FFFFFF"/>
        </w:rPr>
        <w:t>Egrégia Câmara, </w:t>
      </w:r>
      <w:r>
        <w:rPr>
          <w:rStyle w:val="Forte"/>
          <w:color w:val="000000"/>
          <w:shd w:val="clear" w:color="auto" w:fill="FFFFFF"/>
        </w:rPr>
        <w:t>em regime de urgência, </w:t>
      </w:r>
      <w:r>
        <w:rPr>
          <w:color w:val="000000"/>
          <w:shd w:val="clear" w:color="auto" w:fill="FFFFFF"/>
        </w:rPr>
        <w:t>o projeto de Lei nº 00/2020, que Autoriza o Município de Cruzmaltina a parcelar débitos de contribuição previdenciária para com o Regime Geral da Previdência Social - RGPS, relativos ao exercício de 2003</w:t>
      </w:r>
      <w:r>
        <w:rPr>
          <w:rStyle w:val="Forte"/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Poder Ex</w:t>
      </w:r>
      <w:r>
        <w:rPr>
          <w:color w:val="000000"/>
          <w:shd w:val="clear" w:color="auto" w:fill="FFFFFF"/>
        </w:rPr>
        <w:t>ecutivo, através da presente proposta, visa obter autorização legislativa para parcelar dívida para com o Regime Geral da Previdência Social, referentes a prestações de serviços por pessoas físicas enquadrados como contribuintes individuais na qualidade de</w:t>
      </w:r>
      <w:r>
        <w:rPr>
          <w:color w:val="000000"/>
          <w:shd w:val="clear" w:color="auto" w:fill="FFFFFF"/>
        </w:rPr>
        <w:t xml:space="preserve"> autônomos, realizados no exercício de 2003.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Vale ressaltar, que a regularidade fiscal é requisito legal e obrigatório para que os Municípios possam receber transferências de recursos voluntários pela União, mediante a: celebração de acordos, contratos,</w:t>
      </w:r>
      <w:r>
        <w:rPr>
          <w:color w:val="000000"/>
          <w:shd w:val="clear" w:color="auto" w:fill="FFFFFF"/>
        </w:rPr>
        <w:t xml:space="preserve"> convênios ou ajustes, bem como recebimento de empréstimos, financiamentos, avais e subvenções em geral de órgão ou entidades da administração direta e indireta da União; liberação de recursos de empréstimos e financiamentos por instituições financeiras, d</w:t>
      </w:r>
      <w:r>
        <w:rPr>
          <w:color w:val="000000"/>
          <w:shd w:val="clear" w:color="auto" w:fill="FFFFFF"/>
        </w:rPr>
        <w:t>entre outras operações que envolvam gerência de recursos.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Cumpre esclarecer que os valores a serem parcelados são referentes a contribuições devidas exclusivamente pelo Município. Não há débito concernente às contribuições descontadas dos </w:t>
      </w:r>
      <w:r>
        <w:rPr>
          <w:color w:val="000000"/>
          <w:shd w:val="clear" w:color="auto" w:fill="FFFFFF"/>
        </w:rPr>
        <w:t>vencimentos dos servidores, que foram devidamente repassadas ao Fundo de Previdência.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Projeto de Lei ora apresentado foi desenvolvido sob a premissa de manutenção da regularidade deste ente político sem o comprometimento das finanças do Município de C</w:t>
      </w:r>
      <w:r>
        <w:rPr>
          <w:color w:val="000000"/>
          <w:shd w:val="clear" w:color="auto" w:fill="FFFFFF"/>
        </w:rPr>
        <w:t>ruzmaltina.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 parcelamento da dívida, tal como se pretende, é plenamente compatível com as forças do erário, observado inclusive o índice de correção monetária – IGP-M - e percentual de juros simples de 1,0% (um por cento) ao mês, que impendem o crescime</w:t>
      </w:r>
      <w:r>
        <w:rPr>
          <w:color w:val="000000"/>
          <w:shd w:val="clear" w:color="auto" w:fill="FFFFFF"/>
        </w:rPr>
        <w:t>nto desordenado da dívida com o passar do tempo, como ocorreria caso fossem utilizados índices de correção mais elevados.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Cabe dizer que o Ministério de Previdência orienta não constar do texto da lei o valor consolidado dos débitos, uma vez que este se</w:t>
      </w:r>
      <w:r>
        <w:rPr>
          <w:color w:val="000000"/>
          <w:shd w:val="clear" w:color="auto" w:fill="FFFFFF"/>
        </w:rPr>
        <w:t>rá apurado posteriormente, por meio do aplicativo CADPREV, disponibilizado pelo Ministério da Previdência Social, contudo foi estabelecido um teto com a devida ressalva com relação a eventual atualização, conforme preconiza o art. 2º da referida Lei.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O </w:t>
      </w:r>
      <w:r>
        <w:rPr>
          <w:color w:val="000000"/>
          <w:shd w:val="clear" w:color="auto" w:fill="FFFFFF"/>
        </w:rPr>
        <w:t>parcelamento tratado pelo presente Projeto de Lei, obedece as regras instituídas pelo Ministério da Previdência Social e deverá passar pelo crivo da Secretaria de Previdência Social do Ministério da Previdência Social para apreciação de sua conformidade co</w:t>
      </w:r>
      <w:r>
        <w:rPr>
          <w:color w:val="000000"/>
          <w:shd w:val="clear" w:color="auto" w:fill="FFFFFF"/>
        </w:rPr>
        <w:t xml:space="preserve">m as </w:t>
      </w:r>
      <w:r>
        <w:rPr>
          <w:color w:val="000000"/>
          <w:shd w:val="clear" w:color="auto" w:fill="FFFFFF"/>
        </w:rPr>
        <w:lastRenderedPageBreak/>
        <w:t>normas aplicáveis. Tal providência é expressa em sua Portaria nº 402, de 10 de dezembro de 2008, artigo 5º, parágrafo 4º.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Destacamos que a regularização da dívida previdenciária por meio do parcelamento é medida altamente favorável aos interesses d</w:t>
      </w:r>
      <w:r>
        <w:rPr>
          <w:color w:val="000000"/>
          <w:shd w:val="clear" w:color="auto" w:fill="FFFFFF"/>
        </w:rPr>
        <w:t>o Município, pois além de prevenir ajuizamento de ação judicial pelo credor (o que acarretaria a responsabilização, pelo Município, também das custas e despesas processuais pertinentes), não terá suspenso o Certificado de Regularidade Previdenciária - CRP,</w:t>
      </w:r>
      <w:r>
        <w:rPr>
          <w:color w:val="000000"/>
          <w:shd w:val="clear" w:color="auto" w:fill="FFFFFF"/>
        </w:rPr>
        <w:t xml:space="preserve"> perante o   Ministério da Previdência Social.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Com tais considerações, fica estampada a responsabilidade do Legislativo em aprovar o Projeto de Lei, o que lhe atribuirá o mérito de ter contribuído com o equacionamento do principal débito do Município de </w:t>
      </w:r>
      <w:r>
        <w:rPr>
          <w:color w:val="000000"/>
          <w:shd w:val="clear" w:color="auto" w:fill="FFFFFF"/>
        </w:rPr>
        <w:t>Cruzmaltina. E uma vez convertido o Projeto em Lei, a responsabilidade passa a ser do Executivo em saldar o compromisso de parcelamento assumido. 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Por fim, salientamos que haverá a vinculação do Fundo de Participação dos Municípios - FPM, como garantia </w:t>
      </w:r>
      <w:r>
        <w:rPr>
          <w:color w:val="000000"/>
          <w:shd w:val="clear" w:color="auto" w:fill="FFFFFF"/>
        </w:rPr>
        <w:t>das prestações acordadas no termo de parcelamento, não pagas no seu vencimento.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Em apenso, consta os procedimentos fiscais que ensejou os débitos objeto deste projeto de lei.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Por todo o exposto, certos da relevância da matéria, submetemos a este plen</w:t>
      </w:r>
      <w:r>
        <w:rPr>
          <w:color w:val="000000"/>
          <w:shd w:val="clear" w:color="auto" w:fill="FFFFFF"/>
        </w:rPr>
        <w:t>ário.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Na certeza de contar com o apoio desta casa e dos nobres edis para entendimento e aprovação imediata do projeto de lei que hora se apresenta, a luz da Lei Orgânica do Município de Cruzmaltina/PR.</w:t>
      </w:r>
      <w:r>
        <w:rPr>
          <w:color w:val="000000"/>
          <w:shd w:val="clear" w:color="auto" w:fill="FFFFFF"/>
        </w:rPr>
        <w:tab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Desde já manifesto votos de elevada estima e con</w:t>
      </w:r>
      <w:r>
        <w:rPr>
          <w:color w:val="000000"/>
          <w:shd w:val="clear" w:color="auto" w:fill="FFFFFF"/>
        </w:rPr>
        <w:t>sideração.</w:t>
      </w:r>
    </w:p>
    <w:p w14:paraId="1D11596A" w14:textId="77777777" w:rsidR="00F87358" w:rsidRDefault="00F87358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14:paraId="3D9FEBBC" w14:textId="77777777" w:rsidR="00F87358" w:rsidRDefault="00123E3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3B2355ED" w14:textId="77777777" w:rsidR="00F87358" w:rsidRDefault="00123E36">
      <w:pPr>
        <w:jc w:val="center"/>
        <w:rPr>
          <w:b/>
          <w:bCs/>
          <w:i/>
          <w:color w:val="000000"/>
        </w:rPr>
      </w:pPr>
      <w:r>
        <w:rPr>
          <w:i/>
          <w:color w:val="000000"/>
        </w:rPr>
        <w:t>Prefeita</w:t>
      </w:r>
    </w:p>
    <w:p w14:paraId="55A43BA4" w14:textId="77777777" w:rsidR="00F87358" w:rsidRDefault="00F87358">
      <w:pPr>
        <w:spacing w:before="100" w:beforeAutospacing="1" w:after="100" w:afterAutospacing="1" w:line="360" w:lineRule="auto"/>
        <w:rPr>
          <w:b/>
        </w:rPr>
      </w:pPr>
    </w:p>
    <w:sectPr w:rsidR="00F87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4391"/>
    <w:multiLevelType w:val="multilevel"/>
    <w:tmpl w:val="16974391"/>
    <w:lvl w:ilvl="0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9"/>
    <w:rsid w:val="00001484"/>
    <w:rsid w:val="000262D4"/>
    <w:rsid w:val="0003473A"/>
    <w:rsid w:val="00066067"/>
    <w:rsid w:val="00074540"/>
    <w:rsid w:val="0008130E"/>
    <w:rsid w:val="000B4D92"/>
    <w:rsid w:val="000B5FF0"/>
    <w:rsid w:val="000C7949"/>
    <w:rsid w:val="00102A87"/>
    <w:rsid w:val="00123E36"/>
    <w:rsid w:val="00164427"/>
    <w:rsid w:val="001E5FE2"/>
    <w:rsid w:val="001F4287"/>
    <w:rsid w:val="002228BF"/>
    <w:rsid w:val="00241100"/>
    <w:rsid w:val="00284946"/>
    <w:rsid w:val="002A70D9"/>
    <w:rsid w:val="002D0FC5"/>
    <w:rsid w:val="00302230"/>
    <w:rsid w:val="003062AE"/>
    <w:rsid w:val="003234D7"/>
    <w:rsid w:val="00415F28"/>
    <w:rsid w:val="004573D4"/>
    <w:rsid w:val="00480E3C"/>
    <w:rsid w:val="004C51D9"/>
    <w:rsid w:val="00503F5B"/>
    <w:rsid w:val="005203B3"/>
    <w:rsid w:val="005B62D8"/>
    <w:rsid w:val="00611788"/>
    <w:rsid w:val="0064461D"/>
    <w:rsid w:val="006D5B53"/>
    <w:rsid w:val="00720DB8"/>
    <w:rsid w:val="00762A58"/>
    <w:rsid w:val="007E3D19"/>
    <w:rsid w:val="008531B6"/>
    <w:rsid w:val="00856F0E"/>
    <w:rsid w:val="00863A55"/>
    <w:rsid w:val="008653B3"/>
    <w:rsid w:val="00875EDF"/>
    <w:rsid w:val="008A3414"/>
    <w:rsid w:val="008B77F7"/>
    <w:rsid w:val="0090260D"/>
    <w:rsid w:val="009051EB"/>
    <w:rsid w:val="009138AF"/>
    <w:rsid w:val="0096792B"/>
    <w:rsid w:val="00975B9C"/>
    <w:rsid w:val="009C0A0A"/>
    <w:rsid w:val="009F09DC"/>
    <w:rsid w:val="00A35422"/>
    <w:rsid w:val="00A67510"/>
    <w:rsid w:val="00A95D6F"/>
    <w:rsid w:val="00AE4374"/>
    <w:rsid w:val="00B045C3"/>
    <w:rsid w:val="00BD1521"/>
    <w:rsid w:val="00BE1C22"/>
    <w:rsid w:val="00C16025"/>
    <w:rsid w:val="00C34CC3"/>
    <w:rsid w:val="00C418DF"/>
    <w:rsid w:val="00C9587A"/>
    <w:rsid w:val="00CD789D"/>
    <w:rsid w:val="00D228E4"/>
    <w:rsid w:val="00D476D0"/>
    <w:rsid w:val="00D624E3"/>
    <w:rsid w:val="00DD7467"/>
    <w:rsid w:val="00DE1303"/>
    <w:rsid w:val="00DE1CFB"/>
    <w:rsid w:val="00DE351A"/>
    <w:rsid w:val="00E14848"/>
    <w:rsid w:val="00E60E2A"/>
    <w:rsid w:val="00EC3E4E"/>
    <w:rsid w:val="00EC5B0F"/>
    <w:rsid w:val="00F31D30"/>
    <w:rsid w:val="00F66FA1"/>
    <w:rsid w:val="00F771AA"/>
    <w:rsid w:val="00F87358"/>
    <w:rsid w:val="2F5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48DF2A70"/>
  <w15:docId w15:val="{D7F3A8A5-C92F-4F7A-8186-11836F1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pPr>
      <w:jc w:val="center"/>
    </w:pPr>
    <w:rPr>
      <w:sz w:val="32"/>
      <w:lang w:val="en-US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xbe">
    <w:name w:val="_xbe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32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2509</Words>
  <Characters>13550</Characters>
  <Application>Microsoft Office Word</Application>
  <DocSecurity>0</DocSecurity>
  <Lines>112</Lines>
  <Paragraphs>32</Paragraphs>
  <ScaleCrop>false</ScaleCrop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2020-11-10T13:34:00Z</cp:lastPrinted>
  <dcterms:created xsi:type="dcterms:W3CDTF">2020-11-11T18:39:00Z</dcterms:created>
  <dcterms:modified xsi:type="dcterms:W3CDTF">2020-11-11T18:39:00Z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